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9A" w:rsidRDefault="0092589A" w:rsidP="002F62CF">
      <w:pPr>
        <w:autoSpaceDE w:val="0"/>
        <w:autoSpaceDN w:val="0"/>
        <w:adjustRightInd w:val="0"/>
        <w:spacing w:after="0" w:line="240" w:lineRule="auto"/>
        <w:rPr>
          <w:rFonts w:ascii="Times New Roman" w:hAnsi="Times New Roman" w:cs="Times New Roman"/>
          <w:sz w:val="28"/>
          <w:szCs w:val="28"/>
        </w:rPr>
      </w:pPr>
      <w:r w:rsidRPr="00CA5CA2">
        <w:rPr>
          <w:rFonts w:ascii="Times New Roman" w:hAnsi="Times New Roman" w:cs="Times New Roman"/>
          <w:sz w:val="28"/>
          <w:szCs w:val="28"/>
          <w:u w:val="single"/>
        </w:rPr>
        <w:t>A 653</w:t>
      </w:r>
      <w:r w:rsidR="00CA5CA2" w:rsidRPr="00CA5CA2">
        <w:rPr>
          <w:rFonts w:ascii="Times New Roman" w:hAnsi="Times New Roman" w:cs="Times New Roman"/>
          <w:sz w:val="28"/>
          <w:szCs w:val="28"/>
          <w:u w:val="single"/>
        </w:rPr>
        <w:t xml:space="preserve"> Daglig </w:t>
      </w:r>
      <w:r w:rsidR="007C0F41">
        <w:rPr>
          <w:rFonts w:ascii="Times New Roman" w:hAnsi="Times New Roman" w:cs="Times New Roman"/>
          <w:sz w:val="28"/>
          <w:szCs w:val="28"/>
          <w:u w:val="single"/>
        </w:rPr>
        <w:t xml:space="preserve">leder Idar Hansens regnskap for mitt firma Bassengimport As </w:t>
      </w:r>
      <w:r w:rsidR="00CA5CA2" w:rsidRPr="00CA5CA2">
        <w:rPr>
          <w:rFonts w:ascii="Times New Roman" w:hAnsi="Times New Roman" w:cs="Times New Roman"/>
          <w:sz w:val="28"/>
          <w:szCs w:val="28"/>
          <w:u w:val="single"/>
        </w:rPr>
        <w:t>viste 4 ganger bedre resultat</w:t>
      </w:r>
      <w:r w:rsidR="007C0F41">
        <w:rPr>
          <w:rFonts w:ascii="Times New Roman" w:hAnsi="Times New Roman" w:cs="Times New Roman"/>
          <w:sz w:val="28"/>
          <w:szCs w:val="28"/>
          <w:u w:val="single"/>
        </w:rPr>
        <w:t xml:space="preserve"> enn hva som var tilfelle. Det skulle</w:t>
      </w:r>
      <w:r w:rsidR="00CA5CA2" w:rsidRPr="00CA5CA2">
        <w:rPr>
          <w:rFonts w:ascii="Times New Roman" w:hAnsi="Times New Roman" w:cs="Times New Roman"/>
          <w:sz w:val="28"/>
          <w:szCs w:val="28"/>
          <w:u w:val="single"/>
        </w:rPr>
        <w:t xml:space="preserve"> vært avslørt av revisor som hadde lovet fortløpende varslig hvis regnskapet ikke holdt mål</w:t>
      </w:r>
      <w:r w:rsidR="00CA5CA2">
        <w:rPr>
          <w:rFonts w:ascii="Times New Roman" w:hAnsi="Times New Roman" w:cs="Times New Roman"/>
          <w:sz w:val="28"/>
          <w:szCs w:val="28"/>
        </w:rPr>
        <w:t>.</w:t>
      </w:r>
    </w:p>
    <w:p w:rsidR="00CA5CA2" w:rsidRDefault="00CA5CA2" w:rsidP="002F62CF">
      <w:pPr>
        <w:autoSpaceDE w:val="0"/>
        <w:autoSpaceDN w:val="0"/>
        <w:adjustRightInd w:val="0"/>
        <w:spacing w:after="0" w:line="240" w:lineRule="auto"/>
        <w:rPr>
          <w:rFonts w:ascii="Times New Roman" w:hAnsi="Times New Roman" w:cs="Times New Roman"/>
          <w:sz w:val="28"/>
          <w:szCs w:val="28"/>
        </w:rPr>
      </w:pPr>
    </w:p>
    <w:p w:rsidR="00D43ECF" w:rsidRDefault="00CA5CA2" w:rsidP="002F6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Idar Hansen var daglig leder siste 3 måneder av mitt konkursrammede firma, Bassengimport AS.  Han beholdt nøklene til konkursboets midler gjennom konkursbehandlingen og fikk så kjøpe konkur</w:t>
      </w:r>
      <w:r w:rsidR="00063F62">
        <w:rPr>
          <w:rFonts w:ascii="Times New Roman" w:hAnsi="Times New Roman" w:cs="Times New Roman"/>
          <w:sz w:val="28"/>
          <w:szCs w:val="28"/>
        </w:rPr>
        <w:t xml:space="preserve">sboet etter at min advokat, min rievisor Ernst &amp; Young </w:t>
      </w:r>
      <w:r>
        <w:rPr>
          <w:rFonts w:ascii="Times New Roman" w:hAnsi="Times New Roman" w:cs="Times New Roman"/>
          <w:sz w:val="28"/>
          <w:szCs w:val="28"/>
        </w:rPr>
        <w:t xml:space="preserve">sin kunde, </w:t>
      </w:r>
      <w:r w:rsidRPr="00063F62">
        <w:rPr>
          <w:rFonts w:ascii="Times New Roman" w:hAnsi="Times New Roman" w:cs="Times New Roman"/>
          <w:sz w:val="28"/>
          <w:szCs w:val="28"/>
          <w:u w:val="single"/>
        </w:rPr>
        <w:t>Pål Eide</w:t>
      </w:r>
      <w:r w:rsidR="00063F62">
        <w:rPr>
          <w:rFonts w:ascii="Times New Roman" w:hAnsi="Times New Roman" w:cs="Times New Roman"/>
          <w:sz w:val="28"/>
          <w:szCs w:val="28"/>
        </w:rPr>
        <w:t xml:space="preserve"> , hadde bedt familien Pettersen</w:t>
      </w:r>
      <w:r>
        <w:rPr>
          <w:rFonts w:ascii="Times New Roman" w:hAnsi="Times New Roman" w:cs="Times New Roman"/>
          <w:sz w:val="28"/>
          <w:szCs w:val="28"/>
        </w:rPr>
        <w:t xml:space="preserve"> ikke overby Idar Hansen</w:t>
      </w:r>
      <w:r w:rsidR="00063F62">
        <w:rPr>
          <w:rFonts w:ascii="Times New Roman" w:hAnsi="Times New Roman" w:cs="Times New Roman"/>
          <w:sz w:val="28"/>
          <w:szCs w:val="28"/>
        </w:rPr>
        <w:t xml:space="preserve"> </w:t>
      </w:r>
      <w:r>
        <w:rPr>
          <w:rFonts w:ascii="Times New Roman" w:hAnsi="Times New Roman" w:cs="Times New Roman"/>
          <w:sz w:val="28"/>
          <w:szCs w:val="28"/>
        </w:rPr>
        <w:t xml:space="preserve"> når konkursboet til Bassengimport As var til salgs, slik at Idar Hansen og hans investorer vant budrunden over min mor, og fikk kjøpe konkursboet for ca 450.000 kroner.  </w:t>
      </w:r>
      <w:r w:rsidR="00063F62">
        <w:rPr>
          <w:rFonts w:ascii="Times New Roman" w:hAnsi="Times New Roman" w:cs="Times New Roman"/>
          <w:sz w:val="28"/>
          <w:szCs w:val="28"/>
        </w:rPr>
        <w:t xml:space="preserve">Pål Eide hadde 4 måneder tidligere  </w:t>
      </w:r>
      <w:r w:rsidR="00063F62">
        <w:rPr>
          <w:rFonts w:ascii="Times New Roman" w:hAnsi="Times New Roman" w:cs="Times New Roman"/>
          <w:sz w:val="28"/>
          <w:szCs w:val="28"/>
        </w:rPr>
        <w:t>plukket ut</w:t>
      </w:r>
      <w:r w:rsidR="00063F62">
        <w:rPr>
          <w:rFonts w:ascii="Times New Roman" w:hAnsi="Times New Roman" w:cs="Times New Roman"/>
          <w:sz w:val="28"/>
          <w:szCs w:val="28"/>
        </w:rPr>
        <w:t xml:space="preserve"> Idar Hansen til </w:t>
      </w:r>
      <w:r w:rsidR="00063F62">
        <w:rPr>
          <w:rFonts w:ascii="Times New Roman" w:hAnsi="Times New Roman" w:cs="Times New Roman"/>
          <w:sz w:val="28"/>
          <w:szCs w:val="28"/>
        </w:rPr>
        <w:t xml:space="preserve"> å være min daglig leder</w:t>
      </w:r>
      <w:r w:rsidR="00063F62">
        <w:rPr>
          <w:rFonts w:ascii="Times New Roman" w:hAnsi="Times New Roman" w:cs="Times New Roman"/>
          <w:sz w:val="28"/>
          <w:szCs w:val="28"/>
        </w:rPr>
        <w:t xml:space="preserve"> fra august 2003,</w:t>
      </w:r>
      <w:r w:rsidR="00063F62">
        <w:rPr>
          <w:rFonts w:ascii="Times New Roman" w:hAnsi="Times New Roman" w:cs="Times New Roman"/>
          <w:sz w:val="28"/>
          <w:szCs w:val="28"/>
        </w:rPr>
        <w:t xml:space="preserve"> mot </w:t>
      </w:r>
      <w:r w:rsidR="00063F62">
        <w:rPr>
          <w:rFonts w:ascii="Times New Roman" w:hAnsi="Times New Roman" w:cs="Times New Roman"/>
          <w:sz w:val="28"/>
          <w:szCs w:val="28"/>
        </w:rPr>
        <w:t>nok et honorar til Ernst  Youngs forbindelse, dvs kr 30.000 til min advokat Pål Eide i Grimstad.</w:t>
      </w:r>
    </w:p>
    <w:p w:rsidR="00D43ECF" w:rsidRDefault="00D43ECF" w:rsidP="002F62CF">
      <w:pPr>
        <w:autoSpaceDE w:val="0"/>
        <w:autoSpaceDN w:val="0"/>
        <w:adjustRightInd w:val="0"/>
        <w:spacing w:after="0" w:line="240" w:lineRule="auto"/>
        <w:rPr>
          <w:rFonts w:ascii="Times New Roman" w:hAnsi="Times New Roman" w:cs="Times New Roman"/>
          <w:sz w:val="28"/>
          <w:szCs w:val="28"/>
        </w:rPr>
      </w:pPr>
    </w:p>
    <w:p w:rsidR="00C27920" w:rsidRDefault="00D43ECF" w:rsidP="002F62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Idar Hansen startet så sitt andre bassengfirma, </w:t>
      </w:r>
      <w:r w:rsidR="00C27920" w:rsidRPr="004C06D3">
        <w:rPr>
          <w:rFonts w:ascii="Times New Roman" w:hAnsi="Times New Roman" w:cs="Times New Roman"/>
          <w:sz w:val="28"/>
          <w:szCs w:val="28"/>
        </w:rPr>
        <w:t>Bassengkompaniet A</w:t>
      </w:r>
      <w:r>
        <w:rPr>
          <w:rFonts w:ascii="Times New Roman" w:hAnsi="Times New Roman" w:cs="Times New Roman"/>
          <w:sz w:val="28"/>
          <w:szCs w:val="28"/>
        </w:rPr>
        <w:t xml:space="preserve">S, </w:t>
      </w:r>
      <w:r w:rsidR="00C27920" w:rsidRPr="004C06D3">
        <w:rPr>
          <w:rFonts w:ascii="Times New Roman" w:hAnsi="Times New Roman" w:cs="Times New Roman"/>
          <w:sz w:val="28"/>
          <w:szCs w:val="28"/>
        </w:rPr>
        <w:t xml:space="preserve"> som han rett før konkursen, omdøpte til Bassengimport Larvik AS (for å ramme «Bassengimport» navnet</w:t>
      </w:r>
      <w:r>
        <w:rPr>
          <w:rFonts w:ascii="Times New Roman" w:hAnsi="Times New Roman" w:cs="Times New Roman"/>
          <w:sz w:val="28"/>
          <w:szCs w:val="28"/>
        </w:rPr>
        <w:t xml:space="preserve"> som han sa</w:t>
      </w:r>
      <w:r w:rsidR="00063F62">
        <w:rPr>
          <w:rFonts w:ascii="Times New Roman" w:hAnsi="Times New Roman" w:cs="Times New Roman"/>
          <w:sz w:val="28"/>
          <w:szCs w:val="28"/>
        </w:rPr>
        <w:t>). Pettersen hadde jo</w:t>
      </w:r>
      <w:r>
        <w:rPr>
          <w:rFonts w:ascii="Times New Roman" w:hAnsi="Times New Roman" w:cs="Times New Roman"/>
          <w:sz w:val="28"/>
          <w:szCs w:val="28"/>
        </w:rPr>
        <w:t xml:space="preserve"> firmaene Bassengimport Pettersen og Bassengimport As.  Idar  sto som 100% eier ved konku</w:t>
      </w:r>
      <w:r w:rsidR="00C27920" w:rsidRPr="004C06D3">
        <w:rPr>
          <w:rFonts w:ascii="Times New Roman" w:hAnsi="Times New Roman" w:cs="Times New Roman"/>
          <w:sz w:val="28"/>
          <w:szCs w:val="28"/>
        </w:rPr>
        <w:t>rsen av</w:t>
      </w:r>
      <w:r>
        <w:rPr>
          <w:rFonts w:ascii="Times New Roman" w:hAnsi="Times New Roman" w:cs="Times New Roman"/>
          <w:sz w:val="28"/>
          <w:szCs w:val="28"/>
        </w:rPr>
        <w:t xml:space="preserve"> </w:t>
      </w:r>
      <w:r w:rsidR="00C27920" w:rsidRPr="004C06D3">
        <w:rPr>
          <w:rFonts w:ascii="Times New Roman" w:hAnsi="Times New Roman" w:cs="Times New Roman"/>
          <w:sz w:val="28"/>
          <w:szCs w:val="28"/>
        </w:rPr>
        <w:t xml:space="preserve"> Basse</w:t>
      </w:r>
      <w:r w:rsidR="00063F62">
        <w:rPr>
          <w:rFonts w:ascii="Times New Roman" w:hAnsi="Times New Roman" w:cs="Times New Roman"/>
          <w:sz w:val="28"/>
          <w:szCs w:val="28"/>
        </w:rPr>
        <w:t>n</w:t>
      </w:r>
      <w:r w:rsidR="00C27920" w:rsidRPr="004C06D3">
        <w:rPr>
          <w:rFonts w:ascii="Times New Roman" w:hAnsi="Times New Roman" w:cs="Times New Roman"/>
          <w:sz w:val="28"/>
          <w:szCs w:val="28"/>
        </w:rPr>
        <w:t>gkompaniet</w:t>
      </w:r>
      <w:r>
        <w:rPr>
          <w:rFonts w:ascii="Times New Roman" w:hAnsi="Times New Roman" w:cs="Times New Roman"/>
          <w:sz w:val="28"/>
          <w:szCs w:val="28"/>
        </w:rPr>
        <w:t xml:space="preserve"> As i 2005 (org. Nr 986424040) og, siden myndighetene ikke ville stoppe han , så startet han så det 3. bassengfirmaet,  </w:t>
      </w:r>
      <w:r w:rsidR="00C27920" w:rsidRPr="004C06D3">
        <w:rPr>
          <w:rFonts w:ascii="Times New Roman" w:hAnsi="Times New Roman" w:cs="Times New Roman"/>
          <w:sz w:val="28"/>
          <w:szCs w:val="28"/>
        </w:rPr>
        <w:t xml:space="preserve">Bassengpartner </w:t>
      </w:r>
      <w:r>
        <w:rPr>
          <w:rFonts w:ascii="Times New Roman" w:hAnsi="Times New Roman" w:cs="Times New Roman"/>
          <w:sz w:val="28"/>
          <w:szCs w:val="28"/>
        </w:rPr>
        <w:t>As, som han også kjørte konkurs i 2007 eller 2008 (org nr 992459112)</w:t>
      </w:r>
      <w:r w:rsidR="00063F62">
        <w:rPr>
          <w:rFonts w:ascii="Times New Roman" w:hAnsi="Times New Roman" w:cs="Times New Roman"/>
          <w:sz w:val="28"/>
          <w:szCs w:val="28"/>
        </w:rPr>
        <w:t>.  Regnskapspraksisen</w:t>
      </w:r>
      <w:r>
        <w:rPr>
          <w:rFonts w:ascii="Times New Roman" w:hAnsi="Times New Roman" w:cs="Times New Roman"/>
          <w:sz w:val="28"/>
          <w:szCs w:val="28"/>
        </w:rPr>
        <w:t xml:space="preserve"> til denne mannen </w:t>
      </w:r>
      <w:r w:rsidR="00063F62">
        <w:rPr>
          <w:rFonts w:ascii="Times New Roman" w:hAnsi="Times New Roman" w:cs="Times New Roman"/>
          <w:sz w:val="28"/>
          <w:szCs w:val="28"/>
        </w:rPr>
        <w:t>kunne</w:t>
      </w:r>
      <w:r>
        <w:rPr>
          <w:rFonts w:ascii="Times New Roman" w:hAnsi="Times New Roman" w:cs="Times New Roman"/>
          <w:sz w:val="28"/>
          <w:szCs w:val="28"/>
        </w:rPr>
        <w:t xml:space="preserve">vært avslørt allerede i forbindelse med </w:t>
      </w:r>
      <w:r w:rsidR="00063F62">
        <w:rPr>
          <w:rFonts w:ascii="Times New Roman" w:hAnsi="Times New Roman" w:cs="Times New Roman"/>
          <w:sz w:val="28"/>
          <w:szCs w:val="28"/>
        </w:rPr>
        <w:t xml:space="preserve">eller før </w:t>
      </w:r>
      <w:r>
        <w:rPr>
          <w:rFonts w:ascii="Times New Roman" w:hAnsi="Times New Roman" w:cs="Times New Roman"/>
          <w:sz w:val="28"/>
          <w:szCs w:val="28"/>
        </w:rPr>
        <w:t xml:space="preserve">rapporten til borevisor </w:t>
      </w:r>
      <w:r w:rsidR="00063F62">
        <w:rPr>
          <w:rFonts w:ascii="Times New Roman" w:hAnsi="Times New Roman" w:cs="Times New Roman"/>
          <w:sz w:val="28"/>
          <w:szCs w:val="28"/>
        </w:rPr>
        <w:t xml:space="preserve">Løvberg </w:t>
      </w:r>
      <w:r>
        <w:rPr>
          <w:rFonts w:ascii="Times New Roman" w:hAnsi="Times New Roman" w:cs="Times New Roman"/>
          <w:sz w:val="28"/>
          <w:szCs w:val="28"/>
        </w:rPr>
        <w:t>etter konkursen i Bass</w:t>
      </w:r>
      <w:r w:rsidR="00063F62">
        <w:rPr>
          <w:rFonts w:ascii="Times New Roman" w:hAnsi="Times New Roman" w:cs="Times New Roman"/>
          <w:sz w:val="28"/>
          <w:szCs w:val="28"/>
        </w:rPr>
        <w:t xml:space="preserve">engimport AS.  </w:t>
      </w:r>
      <w:r>
        <w:rPr>
          <w:rFonts w:ascii="Times New Roman" w:hAnsi="Times New Roman" w:cs="Times New Roman"/>
          <w:sz w:val="28"/>
          <w:szCs w:val="28"/>
        </w:rPr>
        <w:t>Og når det heller ikke skjedde etter bobestyrer</w:t>
      </w:r>
      <w:r w:rsidR="00063F62">
        <w:rPr>
          <w:rFonts w:ascii="Times New Roman" w:hAnsi="Times New Roman" w:cs="Times New Roman"/>
          <w:sz w:val="28"/>
          <w:szCs w:val="28"/>
        </w:rPr>
        <w:t xml:space="preserve">, advokat Mette Ackenhausens, </w:t>
      </w:r>
      <w:r>
        <w:rPr>
          <w:rFonts w:ascii="Times New Roman" w:hAnsi="Times New Roman" w:cs="Times New Roman"/>
          <w:sz w:val="28"/>
          <w:szCs w:val="28"/>
        </w:rPr>
        <w:t>merknader etter den neste konkursen, i Bassengkompaniet As (=Bassengimport Larvik As), så skjønner jeg enda mindre.  Skal vi skylde på ress</w:t>
      </w:r>
      <w:r w:rsidR="00063F62">
        <w:rPr>
          <w:rFonts w:ascii="Times New Roman" w:hAnsi="Times New Roman" w:cs="Times New Roman"/>
          <w:sz w:val="28"/>
          <w:szCs w:val="28"/>
        </w:rPr>
        <w:t>ursmangler hos mydighetene? Alt</w:t>
      </w:r>
      <w:r>
        <w:rPr>
          <w:rFonts w:ascii="Times New Roman" w:hAnsi="Times New Roman" w:cs="Times New Roman"/>
          <w:sz w:val="28"/>
          <w:szCs w:val="28"/>
        </w:rPr>
        <w:t xml:space="preserve"> kunne vært stoppet hvis revisor i Bassengimort As, hadde holdt det han lovet og det loven krevde av han angående skriftlig</w:t>
      </w:r>
      <w:r w:rsidR="00063F62">
        <w:rPr>
          <w:rFonts w:ascii="Times New Roman" w:hAnsi="Times New Roman" w:cs="Times New Roman"/>
          <w:sz w:val="28"/>
          <w:szCs w:val="28"/>
        </w:rPr>
        <w:t xml:space="preserve"> rapportering til styre.  Revisoren </w:t>
      </w:r>
      <w:r>
        <w:rPr>
          <w:rFonts w:ascii="Times New Roman" w:hAnsi="Times New Roman" w:cs="Times New Roman"/>
          <w:sz w:val="28"/>
          <w:szCs w:val="28"/>
        </w:rPr>
        <w:t xml:space="preserve">visste </w:t>
      </w:r>
      <w:r w:rsidR="00063F62">
        <w:rPr>
          <w:rFonts w:ascii="Times New Roman" w:hAnsi="Times New Roman" w:cs="Times New Roman"/>
          <w:sz w:val="28"/>
          <w:szCs w:val="28"/>
        </w:rPr>
        <w:t xml:space="preserve">jo </w:t>
      </w:r>
      <w:r>
        <w:rPr>
          <w:rFonts w:ascii="Times New Roman" w:hAnsi="Times New Roman" w:cs="Times New Roman"/>
          <w:sz w:val="28"/>
          <w:szCs w:val="28"/>
        </w:rPr>
        <w:t>at regnskapet ikke holdt mål,</w:t>
      </w:r>
      <w:r w:rsidR="00502623">
        <w:rPr>
          <w:rFonts w:ascii="Times New Roman" w:hAnsi="Times New Roman" w:cs="Times New Roman"/>
          <w:sz w:val="28"/>
          <w:szCs w:val="28"/>
        </w:rPr>
        <w:t xml:space="preserve"> og dermed kommer dette til anvendelse: R</w:t>
      </w:r>
      <w:r>
        <w:rPr>
          <w:rFonts w:ascii="Times New Roman" w:hAnsi="Times New Roman" w:cs="Times New Roman"/>
          <w:sz w:val="28"/>
          <w:szCs w:val="28"/>
        </w:rPr>
        <w:t xml:space="preserve">evisorloven </w:t>
      </w:r>
      <w:r w:rsidR="004D7911">
        <w:rPr>
          <w:rFonts w:ascii="Times New Roman" w:hAnsi="Times New Roman" w:cs="Times New Roman"/>
          <w:sz w:val="28"/>
          <w:szCs w:val="28"/>
        </w:rPr>
        <w:t>§ 5-2 fjerde ledd, jf § 5-4. Se teksten i kursiv under (skråtekst).</w:t>
      </w:r>
    </w:p>
    <w:p w:rsidR="004D7911" w:rsidRPr="004D7911" w:rsidRDefault="004D7911" w:rsidP="004D7911">
      <w:pPr>
        <w:shd w:val="clear" w:color="auto" w:fill="FFFFFF"/>
        <w:spacing w:before="180" w:after="0" w:line="240" w:lineRule="auto"/>
        <w:rPr>
          <w:rFonts w:ascii="Arial" w:eastAsia="Times New Roman" w:hAnsi="Arial" w:cs="Arial"/>
          <w:i/>
          <w:color w:val="000000"/>
          <w:sz w:val="18"/>
          <w:szCs w:val="18"/>
          <w:u w:val="single"/>
          <w:lang w:eastAsia="nb-NO"/>
        </w:rPr>
      </w:pPr>
      <w:r w:rsidRPr="004D7911">
        <w:rPr>
          <w:rFonts w:ascii="Arial" w:eastAsia="Times New Roman" w:hAnsi="Arial" w:cs="Arial"/>
          <w:bCs/>
          <w:i/>
          <w:color w:val="000000"/>
          <w:sz w:val="18"/>
          <w:szCs w:val="18"/>
          <w:u w:val="single"/>
          <w:lang w:eastAsia="nb-NO"/>
        </w:rPr>
        <w:t>§ 5-2.</w:t>
      </w:r>
      <w:r w:rsidRPr="00063F62">
        <w:rPr>
          <w:rFonts w:ascii="Arial" w:eastAsia="Times New Roman" w:hAnsi="Arial" w:cs="Arial"/>
          <w:i/>
          <w:color w:val="000000"/>
          <w:sz w:val="18"/>
          <w:szCs w:val="18"/>
          <w:u w:val="single"/>
          <w:lang w:eastAsia="nb-NO"/>
        </w:rPr>
        <w:t> </w:t>
      </w:r>
      <w:r w:rsidRPr="004D7911">
        <w:rPr>
          <w:rFonts w:ascii="Arial" w:eastAsia="Times New Roman" w:hAnsi="Arial" w:cs="Arial"/>
          <w:i/>
          <w:iCs/>
          <w:color w:val="000000"/>
          <w:sz w:val="18"/>
          <w:szCs w:val="18"/>
          <w:u w:val="single"/>
          <w:lang w:eastAsia="nb-NO"/>
        </w:rPr>
        <w:t>Revisors plikter</w:t>
      </w:r>
    </w:p>
    <w:p w:rsidR="004D7911" w:rsidRPr="004D7911" w:rsidRDefault="004D7911" w:rsidP="004D7911">
      <w:pPr>
        <w:shd w:val="clear" w:color="auto" w:fill="FFFFFF"/>
        <w:spacing w:before="180" w:after="0" w:line="240" w:lineRule="auto"/>
        <w:rPr>
          <w:rFonts w:ascii="Arial" w:eastAsia="Times New Roman" w:hAnsi="Arial" w:cs="Arial"/>
          <w:i/>
          <w:color w:val="000000"/>
          <w:sz w:val="18"/>
          <w:szCs w:val="18"/>
          <w:lang w:eastAsia="nb-NO"/>
        </w:rPr>
      </w:pPr>
      <w:r w:rsidRPr="004D7911">
        <w:rPr>
          <w:rFonts w:ascii="Arial" w:eastAsia="Times New Roman" w:hAnsi="Arial" w:cs="Arial"/>
          <w:i/>
          <w:color w:val="000000"/>
          <w:sz w:val="18"/>
          <w:szCs w:val="18"/>
          <w:lang w:eastAsia="nb-NO"/>
        </w:rPr>
        <w:t>Revisor skal utføre revisjonen etter beste skjønn, herunder vurdere risikoen for at det kan foreligge feilinformasjon i årsregnskapet som følge av misligheter og feil. Revisor skal påse at vedkommende har tilstrekkelig grunnlag til å vurdere om det foreligger brudd på lover og forskrifter av vesentlig betydning for årsregnskapet.</w:t>
      </w:r>
    </w:p>
    <w:p w:rsidR="004D7911" w:rsidRPr="004D7911" w:rsidRDefault="004D7911" w:rsidP="004D7911">
      <w:pPr>
        <w:shd w:val="clear" w:color="auto" w:fill="FFFFFF"/>
        <w:spacing w:before="180" w:after="0" w:line="240" w:lineRule="auto"/>
        <w:rPr>
          <w:rFonts w:ascii="Arial" w:eastAsia="Times New Roman" w:hAnsi="Arial" w:cs="Arial"/>
          <w:i/>
          <w:color w:val="000000"/>
          <w:sz w:val="18"/>
          <w:szCs w:val="18"/>
          <w:lang w:eastAsia="nb-NO"/>
        </w:rPr>
      </w:pPr>
      <w:r w:rsidRPr="004D7911">
        <w:rPr>
          <w:rFonts w:ascii="Arial" w:eastAsia="Times New Roman" w:hAnsi="Arial" w:cs="Arial"/>
          <w:i/>
          <w:color w:val="000000"/>
          <w:sz w:val="18"/>
          <w:szCs w:val="18"/>
          <w:lang w:eastAsia="nb-NO"/>
        </w:rPr>
        <w:t>Revisor skal utføre sin virksomhet i samsvar med god revisjonsskikk. Departementet kan i forskrift fastsette krav til revisjonsutøvelsen dersom det er nødvendig for gjennomføringen av internasjonale forpliktelser.</w:t>
      </w:r>
    </w:p>
    <w:p w:rsidR="004D7911" w:rsidRPr="004D7911" w:rsidRDefault="004D7911" w:rsidP="004D7911">
      <w:pPr>
        <w:shd w:val="clear" w:color="auto" w:fill="FFFFFF"/>
        <w:spacing w:before="180" w:after="0" w:line="240" w:lineRule="auto"/>
        <w:rPr>
          <w:rFonts w:ascii="Arial" w:eastAsia="Times New Roman" w:hAnsi="Arial" w:cs="Arial"/>
          <w:i/>
          <w:color w:val="000000"/>
          <w:sz w:val="18"/>
          <w:szCs w:val="18"/>
          <w:lang w:eastAsia="nb-NO"/>
        </w:rPr>
      </w:pPr>
      <w:r w:rsidRPr="004D7911">
        <w:rPr>
          <w:rFonts w:ascii="Arial" w:eastAsia="Times New Roman" w:hAnsi="Arial" w:cs="Arial"/>
          <w:i/>
          <w:color w:val="000000"/>
          <w:sz w:val="18"/>
          <w:szCs w:val="18"/>
          <w:lang w:eastAsia="nb-NO"/>
        </w:rPr>
        <w:t>Den revisjonspliktige skal gi revisor adgang til å foreta de undersøkelser revisor finner nødvendig, og gi revisor adgang til de opplysninger denne krever for utførelsen av sitt oppdrag.</w:t>
      </w:r>
    </w:p>
    <w:p w:rsidR="004D7911" w:rsidRPr="00063F62" w:rsidRDefault="004D7911" w:rsidP="004D7911">
      <w:pPr>
        <w:shd w:val="clear" w:color="auto" w:fill="FFFFFF"/>
        <w:spacing w:before="180" w:after="0" w:line="240" w:lineRule="auto"/>
        <w:rPr>
          <w:rFonts w:ascii="Arial" w:eastAsia="Times New Roman" w:hAnsi="Arial" w:cs="Arial"/>
          <w:i/>
          <w:color w:val="000000"/>
          <w:sz w:val="18"/>
          <w:szCs w:val="18"/>
          <w:lang w:eastAsia="nb-NO"/>
        </w:rPr>
      </w:pPr>
      <w:r w:rsidRPr="004D7911">
        <w:rPr>
          <w:rFonts w:ascii="Arial" w:eastAsia="Times New Roman" w:hAnsi="Arial" w:cs="Arial"/>
          <w:i/>
          <w:color w:val="000000"/>
          <w:sz w:val="18"/>
          <w:szCs w:val="18"/>
          <w:lang w:eastAsia="nb-NO"/>
        </w:rPr>
        <w:t>Revisor skal skriftlig påpeke følgende forhold overfor den revisjonspliktiges ledelse (jf. § 5-4):</w:t>
      </w:r>
    </w:p>
    <w:p w:rsidR="00063F62" w:rsidRPr="004D7911" w:rsidRDefault="00063F62" w:rsidP="004D7911">
      <w:pPr>
        <w:shd w:val="clear" w:color="auto" w:fill="FFFFFF"/>
        <w:spacing w:before="180" w:after="0" w:line="240" w:lineRule="auto"/>
        <w:rPr>
          <w:rFonts w:ascii="Arial" w:eastAsia="Times New Roman" w:hAnsi="Arial" w:cs="Arial"/>
          <w:i/>
          <w:color w:val="000000"/>
          <w:sz w:val="18"/>
          <w:szCs w:val="18"/>
          <w:lang w:eastAsia="nb-NO"/>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8"/>
        <w:gridCol w:w="8754"/>
      </w:tblGrid>
      <w:tr w:rsidR="004D7911" w:rsidRPr="004D7911" w:rsidTr="004D7911">
        <w:trPr>
          <w:tblCellSpacing w:w="15" w:type="dxa"/>
        </w:trPr>
        <w:tc>
          <w:tcPr>
            <w:tcW w:w="200" w:type="pct"/>
            <w:shd w:val="clear" w:color="auto" w:fill="FFFFFF"/>
            <w:hideMark/>
          </w:tcPr>
          <w:p w:rsidR="004D7911" w:rsidRPr="004D7911" w:rsidRDefault="004D7911" w:rsidP="004D7911">
            <w:pPr>
              <w:spacing w:after="0" w:line="240" w:lineRule="auto"/>
              <w:jc w:val="right"/>
              <w:rPr>
                <w:rFonts w:ascii="Arial" w:eastAsia="Times New Roman" w:hAnsi="Arial" w:cs="Arial"/>
                <w:i/>
                <w:color w:val="000000"/>
                <w:sz w:val="18"/>
                <w:szCs w:val="18"/>
                <w:lang w:eastAsia="nb-NO"/>
              </w:rPr>
            </w:pPr>
            <w:r w:rsidRPr="004D7911">
              <w:rPr>
                <w:rFonts w:ascii="Arial" w:eastAsia="Times New Roman" w:hAnsi="Arial" w:cs="Arial"/>
                <w:i/>
                <w:color w:val="000000"/>
                <w:sz w:val="18"/>
                <w:szCs w:val="18"/>
                <w:lang w:eastAsia="nb-NO"/>
              </w:rPr>
              <w:t>1.</w:t>
            </w:r>
          </w:p>
        </w:tc>
        <w:tc>
          <w:tcPr>
            <w:tcW w:w="0" w:type="auto"/>
            <w:shd w:val="clear" w:color="auto" w:fill="FFFFFF"/>
            <w:hideMark/>
          </w:tcPr>
          <w:p w:rsidR="004D7911" w:rsidRPr="004D7911" w:rsidRDefault="004D7911" w:rsidP="004D7911">
            <w:pPr>
              <w:spacing w:after="0" w:line="240" w:lineRule="auto"/>
              <w:rPr>
                <w:rFonts w:ascii="Arial" w:eastAsia="Times New Roman" w:hAnsi="Arial" w:cs="Arial"/>
                <w:i/>
                <w:color w:val="000000"/>
                <w:sz w:val="18"/>
                <w:szCs w:val="18"/>
                <w:lang w:eastAsia="nb-NO"/>
              </w:rPr>
            </w:pPr>
            <w:r w:rsidRPr="004D7911">
              <w:rPr>
                <w:rFonts w:ascii="Arial" w:eastAsia="Times New Roman" w:hAnsi="Arial" w:cs="Arial"/>
                <w:i/>
                <w:color w:val="000000"/>
                <w:sz w:val="18"/>
                <w:szCs w:val="18"/>
                <w:lang w:eastAsia="nb-NO"/>
              </w:rPr>
              <w:t>mangler ved plikten til å sørge for ordentlig og oversiktlig registrering og dokumentasjon av regnskapsopplysninger,</w:t>
            </w:r>
          </w:p>
        </w:tc>
      </w:tr>
    </w:tbl>
    <w:p w:rsidR="004D7911" w:rsidRPr="004D7911" w:rsidRDefault="004D7911" w:rsidP="004D7911">
      <w:pPr>
        <w:spacing w:after="0" w:line="240" w:lineRule="auto"/>
        <w:rPr>
          <w:rFonts w:ascii="Times New Roman" w:eastAsia="Times New Roman" w:hAnsi="Times New Roman" w:cs="Times New Roman"/>
          <w:i/>
          <w:vanish/>
          <w:sz w:val="18"/>
          <w:szCs w:val="18"/>
          <w:lang w:eastAsia="nb-NO"/>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8"/>
        <w:gridCol w:w="8754"/>
      </w:tblGrid>
      <w:tr w:rsidR="004D7911" w:rsidRPr="004D7911" w:rsidTr="004D7911">
        <w:trPr>
          <w:tblCellSpacing w:w="15" w:type="dxa"/>
        </w:trPr>
        <w:tc>
          <w:tcPr>
            <w:tcW w:w="200" w:type="pct"/>
            <w:shd w:val="clear" w:color="auto" w:fill="FFFFFF"/>
            <w:hideMark/>
          </w:tcPr>
          <w:p w:rsidR="004D7911" w:rsidRPr="004D7911" w:rsidRDefault="004D7911" w:rsidP="004D7911">
            <w:pPr>
              <w:spacing w:after="0" w:line="240" w:lineRule="auto"/>
              <w:jc w:val="right"/>
              <w:rPr>
                <w:rFonts w:ascii="Arial" w:eastAsia="Times New Roman" w:hAnsi="Arial" w:cs="Arial"/>
                <w:i/>
                <w:color w:val="000000"/>
                <w:sz w:val="18"/>
                <w:szCs w:val="18"/>
                <w:lang w:eastAsia="nb-NO"/>
              </w:rPr>
            </w:pPr>
            <w:r w:rsidRPr="004D7911">
              <w:rPr>
                <w:rFonts w:ascii="Arial" w:eastAsia="Times New Roman" w:hAnsi="Arial" w:cs="Arial"/>
                <w:i/>
                <w:color w:val="000000"/>
                <w:sz w:val="18"/>
                <w:szCs w:val="18"/>
                <w:lang w:eastAsia="nb-NO"/>
              </w:rPr>
              <w:t>2.</w:t>
            </w:r>
          </w:p>
        </w:tc>
        <w:tc>
          <w:tcPr>
            <w:tcW w:w="0" w:type="auto"/>
            <w:shd w:val="clear" w:color="auto" w:fill="FFFFFF"/>
            <w:hideMark/>
          </w:tcPr>
          <w:p w:rsidR="004D7911" w:rsidRPr="004D7911" w:rsidRDefault="004D7911" w:rsidP="004D7911">
            <w:pPr>
              <w:spacing w:after="0" w:line="240" w:lineRule="auto"/>
              <w:rPr>
                <w:rFonts w:ascii="Arial" w:eastAsia="Times New Roman" w:hAnsi="Arial" w:cs="Arial"/>
                <w:i/>
                <w:color w:val="000000"/>
                <w:sz w:val="18"/>
                <w:szCs w:val="18"/>
                <w:lang w:eastAsia="nb-NO"/>
              </w:rPr>
            </w:pPr>
            <w:r w:rsidRPr="004D7911">
              <w:rPr>
                <w:rFonts w:ascii="Arial" w:eastAsia="Times New Roman" w:hAnsi="Arial" w:cs="Arial"/>
                <w:i/>
                <w:color w:val="000000"/>
                <w:sz w:val="18"/>
                <w:szCs w:val="18"/>
                <w:lang w:eastAsia="nb-NO"/>
              </w:rPr>
              <w:t>feil og mangler ved organiseringen av og kontrollen med formuesforvaltningen,</w:t>
            </w:r>
          </w:p>
        </w:tc>
      </w:tr>
    </w:tbl>
    <w:p w:rsidR="004D7911" w:rsidRPr="004D7911" w:rsidRDefault="004D7911" w:rsidP="004D7911">
      <w:pPr>
        <w:spacing w:after="0" w:line="240" w:lineRule="auto"/>
        <w:rPr>
          <w:rFonts w:ascii="Times New Roman" w:eastAsia="Times New Roman" w:hAnsi="Times New Roman" w:cs="Times New Roman"/>
          <w:i/>
          <w:vanish/>
          <w:sz w:val="18"/>
          <w:szCs w:val="18"/>
          <w:lang w:eastAsia="nb-NO"/>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8"/>
        <w:gridCol w:w="8754"/>
      </w:tblGrid>
      <w:tr w:rsidR="004D7911" w:rsidRPr="004D7911" w:rsidTr="004D7911">
        <w:trPr>
          <w:tblCellSpacing w:w="15" w:type="dxa"/>
        </w:trPr>
        <w:tc>
          <w:tcPr>
            <w:tcW w:w="200" w:type="pct"/>
            <w:shd w:val="clear" w:color="auto" w:fill="FFFFFF"/>
            <w:hideMark/>
          </w:tcPr>
          <w:p w:rsidR="004D7911" w:rsidRPr="004D7911" w:rsidRDefault="004D7911" w:rsidP="004D7911">
            <w:pPr>
              <w:spacing w:after="0" w:line="240" w:lineRule="auto"/>
              <w:jc w:val="right"/>
              <w:rPr>
                <w:rFonts w:ascii="Arial" w:eastAsia="Times New Roman" w:hAnsi="Arial" w:cs="Arial"/>
                <w:i/>
                <w:color w:val="000000"/>
                <w:sz w:val="18"/>
                <w:szCs w:val="18"/>
                <w:lang w:eastAsia="nb-NO"/>
              </w:rPr>
            </w:pPr>
            <w:r w:rsidRPr="004D7911">
              <w:rPr>
                <w:rFonts w:ascii="Arial" w:eastAsia="Times New Roman" w:hAnsi="Arial" w:cs="Arial"/>
                <w:i/>
                <w:color w:val="000000"/>
                <w:sz w:val="18"/>
                <w:szCs w:val="18"/>
                <w:lang w:eastAsia="nb-NO"/>
              </w:rPr>
              <w:lastRenderedPageBreak/>
              <w:t>3.</w:t>
            </w:r>
          </w:p>
        </w:tc>
        <w:tc>
          <w:tcPr>
            <w:tcW w:w="0" w:type="auto"/>
            <w:shd w:val="clear" w:color="auto" w:fill="FFFFFF"/>
            <w:hideMark/>
          </w:tcPr>
          <w:p w:rsidR="004D7911" w:rsidRPr="004D7911" w:rsidRDefault="004D7911" w:rsidP="004D7911">
            <w:pPr>
              <w:spacing w:after="0" w:line="240" w:lineRule="auto"/>
              <w:rPr>
                <w:rFonts w:ascii="Arial" w:eastAsia="Times New Roman" w:hAnsi="Arial" w:cs="Arial"/>
                <w:i/>
                <w:color w:val="000000"/>
                <w:sz w:val="18"/>
                <w:szCs w:val="18"/>
                <w:lang w:eastAsia="nb-NO"/>
              </w:rPr>
            </w:pPr>
            <w:r w:rsidRPr="004D7911">
              <w:rPr>
                <w:rFonts w:ascii="Arial" w:eastAsia="Times New Roman" w:hAnsi="Arial" w:cs="Arial"/>
                <w:i/>
                <w:color w:val="000000"/>
                <w:sz w:val="18"/>
                <w:szCs w:val="18"/>
                <w:lang w:eastAsia="nb-NO"/>
              </w:rPr>
              <w:t>misligheter og feil som kan medføre feilinformasjon i årsregnskapet,</w:t>
            </w:r>
          </w:p>
        </w:tc>
      </w:tr>
    </w:tbl>
    <w:p w:rsidR="004D7911" w:rsidRPr="004D7911" w:rsidRDefault="004D7911" w:rsidP="004D7911">
      <w:pPr>
        <w:spacing w:after="0" w:line="240" w:lineRule="auto"/>
        <w:rPr>
          <w:rFonts w:ascii="Times New Roman" w:eastAsia="Times New Roman" w:hAnsi="Times New Roman" w:cs="Times New Roman"/>
          <w:i/>
          <w:vanish/>
          <w:sz w:val="18"/>
          <w:szCs w:val="18"/>
          <w:lang w:eastAsia="nb-NO"/>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8"/>
        <w:gridCol w:w="8754"/>
      </w:tblGrid>
      <w:tr w:rsidR="004D7911" w:rsidRPr="004D7911" w:rsidTr="004D7911">
        <w:trPr>
          <w:tblCellSpacing w:w="15" w:type="dxa"/>
        </w:trPr>
        <w:tc>
          <w:tcPr>
            <w:tcW w:w="200" w:type="pct"/>
            <w:shd w:val="clear" w:color="auto" w:fill="FFFFFF"/>
            <w:hideMark/>
          </w:tcPr>
          <w:p w:rsidR="004D7911" w:rsidRPr="004D7911" w:rsidRDefault="004D7911" w:rsidP="004D7911">
            <w:pPr>
              <w:spacing w:after="0" w:line="240" w:lineRule="auto"/>
              <w:jc w:val="right"/>
              <w:rPr>
                <w:rFonts w:ascii="Arial" w:eastAsia="Times New Roman" w:hAnsi="Arial" w:cs="Arial"/>
                <w:i/>
                <w:color w:val="000000"/>
                <w:sz w:val="18"/>
                <w:szCs w:val="18"/>
                <w:lang w:eastAsia="nb-NO"/>
              </w:rPr>
            </w:pPr>
            <w:r w:rsidRPr="004D7911">
              <w:rPr>
                <w:rFonts w:ascii="Arial" w:eastAsia="Times New Roman" w:hAnsi="Arial" w:cs="Arial"/>
                <w:i/>
                <w:color w:val="000000"/>
                <w:sz w:val="18"/>
                <w:szCs w:val="18"/>
                <w:lang w:eastAsia="nb-NO"/>
              </w:rPr>
              <w:t>4.</w:t>
            </w:r>
          </w:p>
        </w:tc>
        <w:tc>
          <w:tcPr>
            <w:tcW w:w="0" w:type="auto"/>
            <w:shd w:val="clear" w:color="auto" w:fill="FFFFFF"/>
            <w:hideMark/>
          </w:tcPr>
          <w:p w:rsidR="004D7911" w:rsidRPr="004D7911" w:rsidRDefault="004D7911" w:rsidP="004D7911">
            <w:pPr>
              <w:spacing w:after="0" w:line="240" w:lineRule="auto"/>
              <w:rPr>
                <w:rFonts w:ascii="Arial" w:eastAsia="Times New Roman" w:hAnsi="Arial" w:cs="Arial"/>
                <w:i/>
                <w:color w:val="000000"/>
                <w:sz w:val="18"/>
                <w:szCs w:val="18"/>
                <w:lang w:eastAsia="nb-NO"/>
              </w:rPr>
            </w:pPr>
            <w:r w:rsidRPr="004D7911">
              <w:rPr>
                <w:rFonts w:ascii="Arial" w:eastAsia="Times New Roman" w:hAnsi="Arial" w:cs="Arial"/>
                <w:i/>
                <w:color w:val="000000"/>
                <w:sz w:val="18"/>
                <w:szCs w:val="18"/>
                <w:lang w:eastAsia="nb-NO"/>
              </w:rPr>
              <w:t>forhold som kan føre til ansvar for medlem av styret, bedriftsforsamlingen, representantskapet eller daglig leder,</w:t>
            </w:r>
          </w:p>
        </w:tc>
      </w:tr>
    </w:tbl>
    <w:p w:rsidR="004D7911" w:rsidRPr="004D7911" w:rsidRDefault="004D7911" w:rsidP="004D7911">
      <w:pPr>
        <w:spacing w:after="0" w:line="240" w:lineRule="auto"/>
        <w:rPr>
          <w:rFonts w:ascii="Times New Roman" w:eastAsia="Times New Roman" w:hAnsi="Times New Roman" w:cs="Times New Roman"/>
          <w:i/>
          <w:vanish/>
          <w:sz w:val="18"/>
          <w:szCs w:val="18"/>
          <w:lang w:eastAsia="nb-NO"/>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8"/>
        <w:gridCol w:w="8754"/>
      </w:tblGrid>
      <w:tr w:rsidR="004D7911" w:rsidRPr="004D7911" w:rsidTr="004D7911">
        <w:trPr>
          <w:tblCellSpacing w:w="15" w:type="dxa"/>
        </w:trPr>
        <w:tc>
          <w:tcPr>
            <w:tcW w:w="200" w:type="pct"/>
            <w:shd w:val="clear" w:color="auto" w:fill="FFFFFF"/>
            <w:hideMark/>
          </w:tcPr>
          <w:p w:rsidR="004D7911" w:rsidRPr="004D7911" w:rsidRDefault="004D7911" w:rsidP="004D7911">
            <w:pPr>
              <w:spacing w:after="0" w:line="240" w:lineRule="auto"/>
              <w:jc w:val="right"/>
              <w:rPr>
                <w:rFonts w:ascii="Arial" w:eastAsia="Times New Roman" w:hAnsi="Arial" w:cs="Arial"/>
                <w:i/>
                <w:color w:val="000000"/>
                <w:sz w:val="18"/>
                <w:szCs w:val="18"/>
                <w:lang w:eastAsia="nb-NO"/>
              </w:rPr>
            </w:pPr>
            <w:r w:rsidRPr="004D7911">
              <w:rPr>
                <w:rFonts w:ascii="Arial" w:eastAsia="Times New Roman" w:hAnsi="Arial" w:cs="Arial"/>
                <w:i/>
                <w:color w:val="000000"/>
                <w:sz w:val="18"/>
                <w:szCs w:val="18"/>
                <w:lang w:eastAsia="nb-NO"/>
              </w:rPr>
              <w:t>5.</w:t>
            </w:r>
          </w:p>
        </w:tc>
        <w:tc>
          <w:tcPr>
            <w:tcW w:w="0" w:type="auto"/>
            <w:shd w:val="clear" w:color="auto" w:fill="FFFFFF"/>
            <w:hideMark/>
          </w:tcPr>
          <w:p w:rsidR="004D7911" w:rsidRPr="004D7911" w:rsidRDefault="004D7911" w:rsidP="004D7911">
            <w:pPr>
              <w:spacing w:after="0" w:line="240" w:lineRule="auto"/>
              <w:rPr>
                <w:rFonts w:ascii="Arial" w:eastAsia="Times New Roman" w:hAnsi="Arial" w:cs="Arial"/>
                <w:i/>
                <w:color w:val="000000"/>
                <w:sz w:val="18"/>
                <w:szCs w:val="18"/>
                <w:lang w:eastAsia="nb-NO"/>
              </w:rPr>
            </w:pPr>
            <w:r w:rsidRPr="004D7911">
              <w:rPr>
                <w:rFonts w:ascii="Arial" w:eastAsia="Times New Roman" w:hAnsi="Arial" w:cs="Arial"/>
                <w:i/>
                <w:color w:val="000000"/>
                <w:sz w:val="18"/>
                <w:szCs w:val="18"/>
                <w:lang w:eastAsia="nb-NO"/>
              </w:rPr>
              <w:t>begrunnelse for manglende underskrift ved bekreftelser overfor offentlige myndigheter som gis i henhold til lov eller forskrift, og</w:t>
            </w:r>
          </w:p>
        </w:tc>
      </w:tr>
    </w:tbl>
    <w:p w:rsidR="004D7911" w:rsidRPr="004D7911" w:rsidRDefault="004D7911" w:rsidP="004D7911">
      <w:pPr>
        <w:spacing w:after="0" w:line="240" w:lineRule="auto"/>
        <w:rPr>
          <w:rFonts w:ascii="Times New Roman" w:eastAsia="Times New Roman" w:hAnsi="Times New Roman" w:cs="Times New Roman"/>
          <w:i/>
          <w:vanish/>
          <w:sz w:val="18"/>
          <w:szCs w:val="18"/>
          <w:lang w:eastAsia="nb-NO"/>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8"/>
        <w:gridCol w:w="8754"/>
      </w:tblGrid>
      <w:tr w:rsidR="004D7911" w:rsidRPr="004D7911" w:rsidTr="004D7911">
        <w:trPr>
          <w:tblCellSpacing w:w="15" w:type="dxa"/>
        </w:trPr>
        <w:tc>
          <w:tcPr>
            <w:tcW w:w="200" w:type="pct"/>
            <w:shd w:val="clear" w:color="auto" w:fill="FFFFFF"/>
            <w:hideMark/>
          </w:tcPr>
          <w:p w:rsidR="004D7911" w:rsidRPr="004D7911" w:rsidRDefault="004D7911" w:rsidP="004D7911">
            <w:pPr>
              <w:spacing w:after="0" w:line="240" w:lineRule="auto"/>
              <w:jc w:val="right"/>
              <w:rPr>
                <w:rFonts w:ascii="Arial" w:eastAsia="Times New Roman" w:hAnsi="Arial" w:cs="Arial"/>
                <w:i/>
                <w:color w:val="000000"/>
                <w:sz w:val="18"/>
                <w:szCs w:val="18"/>
                <w:lang w:eastAsia="nb-NO"/>
              </w:rPr>
            </w:pPr>
            <w:r w:rsidRPr="004D7911">
              <w:rPr>
                <w:rFonts w:ascii="Arial" w:eastAsia="Times New Roman" w:hAnsi="Arial" w:cs="Arial"/>
                <w:i/>
                <w:color w:val="000000"/>
                <w:sz w:val="18"/>
                <w:szCs w:val="18"/>
                <w:lang w:eastAsia="nb-NO"/>
              </w:rPr>
              <w:t>6.</w:t>
            </w:r>
          </w:p>
        </w:tc>
        <w:tc>
          <w:tcPr>
            <w:tcW w:w="0" w:type="auto"/>
            <w:shd w:val="clear" w:color="auto" w:fill="FFFFFF"/>
            <w:hideMark/>
          </w:tcPr>
          <w:p w:rsidR="004D7911" w:rsidRPr="004D7911" w:rsidRDefault="004D7911" w:rsidP="004D7911">
            <w:pPr>
              <w:spacing w:after="0" w:line="240" w:lineRule="auto"/>
              <w:rPr>
                <w:rFonts w:ascii="Arial" w:eastAsia="Times New Roman" w:hAnsi="Arial" w:cs="Arial"/>
                <w:i/>
                <w:color w:val="000000"/>
                <w:sz w:val="18"/>
                <w:szCs w:val="18"/>
                <w:lang w:eastAsia="nb-NO"/>
              </w:rPr>
            </w:pPr>
            <w:r w:rsidRPr="004D7911">
              <w:rPr>
                <w:rFonts w:ascii="Arial" w:eastAsia="Times New Roman" w:hAnsi="Arial" w:cs="Arial"/>
                <w:i/>
                <w:color w:val="000000"/>
                <w:sz w:val="18"/>
                <w:szCs w:val="18"/>
                <w:lang w:eastAsia="nb-NO"/>
              </w:rPr>
              <w:t>begrunnelse for å si fra seg oppdrag etter § 7-1.</w:t>
            </w:r>
          </w:p>
        </w:tc>
      </w:tr>
    </w:tbl>
    <w:p w:rsidR="004D7911" w:rsidRPr="00063F62" w:rsidRDefault="004D7911" w:rsidP="004D7911">
      <w:pPr>
        <w:pStyle w:val="NormalWeb"/>
        <w:shd w:val="clear" w:color="auto" w:fill="FFFFFF"/>
        <w:spacing w:before="180" w:beforeAutospacing="0" w:after="0" w:afterAutospacing="0"/>
        <w:rPr>
          <w:rFonts w:ascii="Arial" w:hAnsi="Arial" w:cs="Arial"/>
          <w:i/>
          <w:color w:val="000000"/>
          <w:sz w:val="18"/>
          <w:szCs w:val="18"/>
        </w:rPr>
      </w:pPr>
      <w:r w:rsidRPr="00063F62">
        <w:rPr>
          <w:rFonts w:ascii="Arial" w:hAnsi="Arial" w:cs="Arial"/>
          <w:bCs/>
          <w:i/>
          <w:color w:val="000000"/>
          <w:sz w:val="18"/>
          <w:szCs w:val="18"/>
          <w:u w:val="single"/>
        </w:rPr>
        <w:t>§ 5-4.</w:t>
      </w:r>
      <w:r w:rsidRPr="00063F62">
        <w:rPr>
          <w:rStyle w:val="apple-converted-space"/>
          <w:rFonts w:ascii="Arial" w:hAnsi="Arial" w:cs="Arial"/>
          <w:i/>
          <w:color w:val="000000"/>
          <w:sz w:val="18"/>
          <w:szCs w:val="18"/>
          <w:u w:val="single"/>
        </w:rPr>
        <w:t> </w:t>
      </w:r>
      <w:r w:rsidRPr="00063F62">
        <w:rPr>
          <w:rFonts w:ascii="Arial" w:hAnsi="Arial" w:cs="Arial"/>
          <w:i/>
          <w:iCs/>
          <w:color w:val="000000"/>
          <w:sz w:val="18"/>
          <w:szCs w:val="18"/>
          <w:u w:val="single"/>
        </w:rPr>
        <w:t>Nummererte brev</w:t>
      </w:r>
      <w:r w:rsidR="002847A7" w:rsidRPr="00063F62">
        <w:rPr>
          <w:rFonts w:ascii="Arial" w:hAnsi="Arial" w:cs="Arial"/>
          <w:i/>
          <w:iCs/>
          <w:color w:val="000000"/>
          <w:sz w:val="18"/>
          <w:szCs w:val="18"/>
        </w:rPr>
        <w:t>.</w:t>
      </w:r>
      <w:r w:rsidR="002847A7" w:rsidRPr="00063F62">
        <w:rPr>
          <w:rFonts w:ascii="Arial" w:hAnsi="Arial" w:cs="Arial"/>
          <w:i/>
          <w:color w:val="000000"/>
          <w:sz w:val="18"/>
          <w:szCs w:val="18"/>
        </w:rPr>
        <w:t xml:space="preserve"> </w:t>
      </w:r>
      <w:r w:rsidRPr="00063F62">
        <w:rPr>
          <w:rFonts w:ascii="Arial" w:hAnsi="Arial" w:cs="Arial"/>
          <w:i/>
          <w:color w:val="000000"/>
          <w:sz w:val="18"/>
          <w:szCs w:val="18"/>
        </w:rPr>
        <w:t>Brev med påpekninger som nevnt i § 5-2 fjerde ledd, skal nummereres fortløpende. For revisjonspliktige som har styre, skal brevet sendes styreleder. Dersom daglig leder også er styreleder, skal brevet samtidig sendes i kopi til samtlige av styrets medlemmer. Brev som gjelder forhold som kan føre til ansvar for medlem av styret, jf. § 5-2 fjerde ledd nr. 4, skal alltid sendes i kopi til samtlige av styrets medlemmer. Brev kan sendes elektronisk når det er benyttet en betryggende metode som autentiserer avsender og sikrer dokumentets innhold i lang tid.</w:t>
      </w:r>
      <w:r w:rsidRPr="00063F62">
        <w:rPr>
          <w:rFonts w:ascii="Arial" w:hAnsi="Arial" w:cs="Arial"/>
          <w:i/>
          <w:color w:val="000000"/>
          <w:sz w:val="18"/>
          <w:szCs w:val="18"/>
        </w:rPr>
        <w:t>»</w:t>
      </w:r>
    </w:p>
    <w:p w:rsidR="004D7911" w:rsidRPr="00063F62" w:rsidRDefault="004D7911" w:rsidP="002F62CF">
      <w:pPr>
        <w:autoSpaceDE w:val="0"/>
        <w:autoSpaceDN w:val="0"/>
        <w:adjustRightInd w:val="0"/>
        <w:spacing w:after="0" w:line="240" w:lineRule="auto"/>
        <w:rPr>
          <w:rFonts w:ascii="Times New Roman" w:hAnsi="Times New Roman" w:cs="Times New Roman"/>
          <w:i/>
          <w:sz w:val="18"/>
          <w:szCs w:val="18"/>
        </w:rPr>
      </w:pPr>
    </w:p>
    <w:p w:rsidR="002847A7" w:rsidRPr="00502623" w:rsidRDefault="002847A7" w:rsidP="002F62CF">
      <w:pPr>
        <w:autoSpaceDE w:val="0"/>
        <w:autoSpaceDN w:val="0"/>
        <w:adjustRightInd w:val="0"/>
        <w:spacing w:after="0" w:line="240" w:lineRule="auto"/>
        <w:rPr>
          <w:rFonts w:ascii="Times New Roman" w:hAnsi="Times New Roman" w:cs="Times New Roman"/>
          <w:sz w:val="24"/>
          <w:szCs w:val="24"/>
          <w:u w:val="single"/>
        </w:rPr>
      </w:pPr>
      <w:r w:rsidRPr="00502623">
        <w:rPr>
          <w:rFonts w:ascii="Times New Roman" w:hAnsi="Times New Roman" w:cs="Times New Roman"/>
          <w:sz w:val="24"/>
          <w:szCs w:val="24"/>
          <w:u w:val="single"/>
        </w:rPr>
        <w:t>Angående konkurs</w:t>
      </w:r>
      <w:r w:rsidR="00502623">
        <w:rPr>
          <w:rFonts w:ascii="Times New Roman" w:hAnsi="Times New Roman" w:cs="Times New Roman"/>
          <w:sz w:val="24"/>
          <w:szCs w:val="24"/>
          <w:u w:val="single"/>
        </w:rPr>
        <w:t>en i Bassengimport As (og langt på veg også</w:t>
      </w:r>
      <w:r w:rsidRPr="00502623">
        <w:rPr>
          <w:rFonts w:ascii="Times New Roman" w:hAnsi="Times New Roman" w:cs="Times New Roman"/>
          <w:sz w:val="24"/>
          <w:szCs w:val="24"/>
          <w:u w:val="single"/>
        </w:rPr>
        <w:t xml:space="preserve"> de andre konkur</w:t>
      </w:r>
      <w:r w:rsidR="00502623" w:rsidRPr="00502623">
        <w:rPr>
          <w:rFonts w:ascii="Times New Roman" w:hAnsi="Times New Roman" w:cs="Times New Roman"/>
          <w:sz w:val="24"/>
          <w:szCs w:val="24"/>
          <w:u w:val="single"/>
        </w:rPr>
        <w:t>s</w:t>
      </w:r>
      <w:r w:rsidRPr="00502623">
        <w:rPr>
          <w:rFonts w:ascii="Times New Roman" w:hAnsi="Times New Roman" w:cs="Times New Roman"/>
          <w:sz w:val="24"/>
          <w:szCs w:val="24"/>
          <w:u w:val="single"/>
        </w:rPr>
        <w:t>ene, inkl. min nylige personlige konkurs og konkurs i Bassengimport Pettersen) :</w:t>
      </w:r>
    </w:p>
    <w:p w:rsidR="00A14A5F" w:rsidRPr="00502623" w:rsidRDefault="00A14A5F" w:rsidP="002F62CF">
      <w:pPr>
        <w:autoSpaceDE w:val="0"/>
        <w:autoSpaceDN w:val="0"/>
        <w:adjustRightInd w:val="0"/>
        <w:spacing w:after="0" w:line="240" w:lineRule="auto"/>
        <w:rPr>
          <w:rFonts w:ascii="Times New Roman" w:hAnsi="Times New Roman" w:cs="Times New Roman"/>
          <w:sz w:val="24"/>
          <w:szCs w:val="24"/>
        </w:rPr>
      </w:pPr>
      <w:r w:rsidRPr="002847A7">
        <w:rPr>
          <w:rFonts w:ascii="Times New Roman" w:hAnsi="Times New Roman" w:cs="Times New Roman"/>
          <w:sz w:val="24"/>
          <w:szCs w:val="24"/>
        </w:rPr>
        <w:t>Mitt brev fra Finanstilsynet av 10.10.12, og samtaler med Finanstilsy</w:t>
      </w:r>
      <w:r w:rsidR="00502623">
        <w:rPr>
          <w:rFonts w:ascii="Times New Roman" w:hAnsi="Times New Roman" w:cs="Times New Roman"/>
          <w:sz w:val="24"/>
          <w:szCs w:val="24"/>
        </w:rPr>
        <w:t>n</w:t>
      </w:r>
      <w:r w:rsidRPr="002847A7">
        <w:rPr>
          <w:rFonts w:ascii="Times New Roman" w:hAnsi="Times New Roman" w:cs="Times New Roman"/>
          <w:sz w:val="24"/>
          <w:szCs w:val="24"/>
        </w:rPr>
        <w:t xml:space="preserve">et </w:t>
      </w:r>
      <w:r w:rsidR="00502623">
        <w:rPr>
          <w:rFonts w:ascii="Times New Roman" w:hAnsi="Times New Roman" w:cs="Times New Roman"/>
          <w:sz w:val="24"/>
          <w:szCs w:val="24"/>
        </w:rPr>
        <w:t>3.10.11</w:t>
      </w:r>
      <w:r w:rsidRPr="002847A7">
        <w:rPr>
          <w:rFonts w:ascii="Times New Roman" w:hAnsi="Times New Roman" w:cs="Times New Roman"/>
          <w:sz w:val="24"/>
          <w:szCs w:val="24"/>
        </w:rPr>
        <w:t xml:space="preserve">vist på min hjemmeside, </w:t>
      </w:r>
      <w:hyperlink r:id="rId6" w:history="1">
        <w:r w:rsidRPr="002847A7">
          <w:rPr>
            <w:rStyle w:val="Hyperlink"/>
            <w:rFonts w:ascii="Times New Roman" w:hAnsi="Times New Roman" w:cs="Times New Roman"/>
            <w:sz w:val="24"/>
            <w:szCs w:val="24"/>
          </w:rPr>
          <w:t>www.rettssikkerhet.com</w:t>
        </w:r>
      </w:hyperlink>
      <w:r w:rsidRPr="002847A7">
        <w:rPr>
          <w:rFonts w:ascii="Times New Roman" w:hAnsi="Times New Roman" w:cs="Times New Roman"/>
          <w:sz w:val="24"/>
          <w:szCs w:val="24"/>
        </w:rPr>
        <w:t>,</w:t>
      </w:r>
      <w:r w:rsidR="00502623">
        <w:rPr>
          <w:rFonts w:ascii="Times New Roman" w:hAnsi="Times New Roman" w:cs="Times New Roman"/>
          <w:sz w:val="24"/>
          <w:szCs w:val="24"/>
        </w:rPr>
        <w:t xml:space="preserve"> i filen </w:t>
      </w:r>
      <w:hyperlink r:id="rId7" w:history="1">
        <w:r w:rsidR="00502623" w:rsidRPr="00502623">
          <w:rPr>
            <w:rStyle w:val="Hyperlink"/>
            <w:rFonts w:ascii="Times New Roman" w:hAnsi="Times New Roman" w:cs="Times New Roman"/>
            <w:sz w:val="24"/>
            <w:szCs w:val="24"/>
          </w:rPr>
          <w:t>F 5-02b</w:t>
        </w:r>
      </w:hyperlink>
      <w:r w:rsidR="00502623">
        <w:rPr>
          <w:rFonts w:ascii="Times New Roman" w:hAnsi="Times New Roman" w:cs="Times New Roman"/>
          <w:sz w:val="24"/>
          <w:szCs w:val="24"/>
        </w:rPr>
        <w:t>,</w:t>
      </w:r>
      <w:r w:rsidRPr="002847A7">
        <w:rPr>
          <w:rFonts w:ascii="Times New Roman" w:hAnsi="Times New Roman" w:cs="Times New Roman"/>
          <w:sz w:val="24"/>
          <w:szCs w:val="24"/>
        </w:rPr>
        <w:t xml:space="preserve"> viser eksempler på risiko som revisor skulle ha v</w:t>
      </w:r>
      <w:r w:rsidR="00502623">
        <w:rPr>
          <w:rFonts w:ascii="Times New Roman" w:hAnsi="Times New Roman" w:cs="Times New Roman"/>
          <w:sz w:val="24"/>
          <w:szCs w:val="24"/>
        </w:rPr>
        <w:t xml:space="preserve">arslet til styre.  Aaland </w:t>
      </w:r>
      <w:r w:rsidRPr="002847A7">
        <w:rPr>
          <w:rFonts w:ascii="Times New Roman" w:hAnsi="Times New Roman" w:cs="Times New Roman"/>
          <w:sz w:val="24"/>
          <w:szCs w:val="24"/>
        </w:rPr>
        <w:t xml:space="preserve"> trekker </w:t>
      </w:r>
      <w:r w:rsidR="00502623">
        <w:rPr>
          <w:rFonts w:ascii="Times New Roman" w:hAnsi="Times New Roman" w:cs="Times New Roman"/>
          <w:sz w:val="24"/>
          <w:szCs w:val="24"/>
        </w:rPr>
        <w:t xml:space="preserve">her </w:t>
      </w:r>
      <w:r w:rsidRPr="002847A7">
        <w:rPr>
          <w:rFonts w:ascii="Times New Roman" w:hAnsi="Times New Roman" w:cs="Times New Roman"/>
          <w:sz w:val="24"/>
          <w:szCs w:val="24"/>
        </w:rPr>
        <w:t>fram at når revisor ser at regnskapet er ubrukelig,</w:t>
      </w:r>
      <w:r w:rsidR="00502623">
        <w:rPr>
          <w:rFonts w:ascii="Times New Roman" w:hAnsi="Times New Roman" w:cs="Times New Roman"/>
          <w:sz w:val="24"/>
          <w:szCs w:val="24"/>
        </w:rPr>
        <w:t xml:space="preserve"> ref filen </w:t>
      </w:r>
      <w:hyperlink r:id="rId8" w:history="1">
        <w:r w:rsidR="00502623" w:rsidRPr="00502623">
          <w:rPr>
            <w:rStyle w:val="Hyperlink"/>
            <w:rFonts w:ascii="Times New Roman" w:hAnsi="Times New Roman" w:cs="Times New Roman"/>
            <w:sz w:val="24"/>
            <w:szCs w:val="24"/>
          </w:rPr>
          <w:t>A 712a</w:t>
        </w:r>
      </w:hyperlink>
      <w:r w:rsidR="00502623">
        <w:rPr>
          <w:rFonts w:ascii="Times New Roman" w:hAnsi="Times New Roman" w:cs="Times New Roman"/>
          <w:sz w:val="24"/>
          <w:szCs w:val="24"/>
        </w:rPr>
        <w:t xml:space="preserve">, </w:t>
      </w:r>
      <w:r w:rsidR="006C2D0A">
        <w:rPr>
          <w:rFonts w:ascii="Times New Roman" w:hAnsi="Times New Roman" w:cs="Times New Roman"/>
          <w:sz w:val="24"/>
          <w:szCs w:val="24"/>
        </w:rPr>
        <w:t xml:space="preserve">med utskrift i filen </w:t>
      </w:r>
      <w:hyperlink r:id="rId9" w:history="1">
        <w:r w:rsidR="006C2D0A" w:rsidRPr="006C2D0A">
          <w:rPr>
            <w:rStyle w:val="Hyperlink"/>
            <w:rFonts w:ascii="Times New Roman" w:hAnsi="Times New Roman" w:cs="Times New Roman"/>
            <w:sz w:val="24"/>
            <w:szCs w:val="24"/>
          </w:rPr>
          <w:t>A 713b</w:t>
        </w:r>
      </w:hyperlink>
      <w:r w:rsidR="006C2D0A">
        <w:rPr>
          <w:rFonts w:ascii="Times New Roman" w:hAnsi="Times New Roman" w:cs="Times New Roman"/>
          <w:sz w:val="24"/>
          <w:szCs w:val="24"/>
        </w:rPr>
        <w:t>, side 17. Dette sa jo</w:t>
      </w:r>
      <w:r w:rsidRPr="002847A7">
        <w:rPr>
          <w:rFonts w:ascii="Times New Roman" w:hAnsi="Times New Roman" w:cs="Times New Roman"/>
          <w:sz w:val="24"/>
          <w:szCs w:val="24"/>
        </w:rPr>
        <w:t xml:space="preserve"> revisoren i retten og på lydbånd har sagt han</w:t>
      </w:r>
      <w:r w:rsidR="00502623">
        <w:rPr>
          <w:rFonts w:ascii="Times New Roman" w:hAnsi="Times New Roman" w:cs="Times New Roman"/>
          <w:sz w:val="24"/>
          <w:szCs w:val="24"/>
        </w:rPr>
        <w:t xml:space="preserve"> kunne se, så skal dette varsles</w:t>
      </w:r>
      <w:r w:rsidRPr="002847A7">
        <w:rPr>
          <w:rFonts w:ascii="Times New Roman" w:hAnsi="Times New Roman" w:cs="Times New Roman"/>
          <w:sz w:val="24"/>
          <w:szCs w:val="24"/>
        </w:rPr>
        <w:t xml:space="preserve"> i skri</w:t>
      </w:r>
      <w:r w:rsidR="00502623">
        <w:rPr>
          <w:rFonts w:ascii="Times New Roman" w:hAnsi="Times New Roman" w:cs="Times New Roman"/>
          <w:sz w:val="24"/>
          <w:szCs w:val="24"/>
        </w:rPr>
        <w:t>ftlig, nummerert brev til styre, se</w:t>
      </w:r>
      <w:r w:rsidR="00502623" w:rsidRPr="00502623">
        <w:rPr>
          <w:rFonts w:ascii="Times New Roman" w:hAnsi="Times New Roman" w:cs="Times New Roman"/>
          <w:sz w:val="24"/>
          <w:szCs w:val="24"/>
        </w:rPr>
        <w:t xml:space="preserve"> </w:t>
      </w:r>
      <w:r w:rsidR="00502623" w:rsidRPr="002847A7">
        <w:rPr>
          <w:rFonts w:ascii="Times New Roman" w:hAnsi="Times New Roman" w:cs="Times New Roman"/>
          <w:sz w:val="24"/>
          <w:szCs w:val="24"/>
        </w:rPr>
        <w:t xml:space="preserve">filen </w:t>
      </w:r>
      <w:hyperlink r:id="rId10" w:history="1">
        <w:r w:rsidR="00502623" w:rsidRPr="002847A7">
          <w:rPr>
            <w:rStyle w:val="Hyperlink"/>
            <w:rFonts w:ascii="Times New Roman" w:hAnsi="Times New Roman" w:cs="Times New Roman"/>
            <w:sz w:val="24"/>
            <w:szCs w:val="24"/>
          </w:rPr>
          <w:t>A 781</w:t>
        </w:r>
      </w:hyperlink>
      <w:r w:rsidR="00502623" w:rsidRPr="002847A7">
        <w:rPr>
          <w:rFonts w:ascii="Times New Roman" w:hAnsi="Times New Roman" w:cs="Times New Roman"/>
          <w:sz w:val="24"/>
          <w:szCs w:val="24"/>
        </w:rPr>
        <w:t xml:space="preserve"> (angående varslig av ubrukelig perioderegnskap</w:t>
      </w:r>
      <w:r w:rsidR="00502623">
        <w:rPr>
          <w:rFonts w:ascii="Times New Roman" w:hAnsi="Times New Roman" w:cs="Times New Roman"/>
          <w:sz w:val="24"/>
          <w:szCs w:val="24"/>
        </w:rPr>
        <w:t>.</w:t>
      </w:r>
      <w:r w:rsidRPr="002847A7">
        <w:rPr>
          <w:rFonts w:ascii="Times New Roman" w:hAnsi="Times New Roman" w:cs="Times New Roman"/>
          <w:sz w:val="24"/>
          <w:szCs w:val="24"/>
        </w:rPr>
        <w:t xml:space="preserve">  Dette gjelder også når fakturaene er stillet til feil firmanavn, ref.fil </w:t>
      </w:r>
      <w:hyperlink r:id="rId11" w:history="1">
        <w:r w:rsidRPr="002847A7">
          <w:rPr>
            <w:rStyle w:val="Hyperlink"/>
            <w:rFonts w:ascii="Times New Roman" w:hAnsi="Times New Roman" w:cs="Times New Roman"/>
            <w:sz w:val="24"/>
            <w:szCs w:val="24"/>
          </w:rPr>
          <w:t>A 782</w:t>
        </w:r>
      </w:hyperlink>
      <w:r w:rsidRPr="002847A7">
        <w:rPr>
          <w:rFonts w:ascii="Times New Roman" w:hAnsi="Times New Roman" w:cs="Times New Roman"/>
          <w:sz w:val="24"/>
          <w:szCs w:val="24"/>
        </w:rPr>
        <w:t xml:space="preserve"> brev fra Finanstilsynet til Nils </w:t>
      </w:r>
      <w:r w:rsidR="002847A7" w:rsidRPr="002847A7">
        <w:rPr>
          <w:rFonts w:ascii="Times New Roman" w:hAnsi="Times New Roman" w:cs="Times New Roman"/>
          <w:sz w:val="24"/>
          <w:szCs w:val="24"/>
        </w:rPr>
        <w:t xml:space="preserve">Pettersen av 10.10.12 (angående feil firmanavn på fakturaer) </w:t>
      </w:r>
    </w:p>
    <w:p w:rsidR="00C27920" w:rsidRPr="004D7911" w:rsidRDefault="00C27920" w:rsidP="002F62CF">
      <w:pPr>
        <w:autoSpaceDE w:val="0"/>
        <w:autoSpaceDN w:val="0"/>
        <w:adjustRightInd w:val="0"/>
        <w:spacing w:after="0" w:line="240" w:lineRule="auto"/>
        <w:rPr>
          <w:rFonts w:ascii="Times New Roman" w:hAnsi="Times New Roman" w:cs="Times New Roman"/>
          <w:i/>
          <w:sz w:val="20"/>
          <w:szCs w:val="20"/>
        </w:rPr>
      </w:pPr>
    </w:p>
    <w:p w:rsidR="002F62CF" w:rsidRPr="00654F3B" w:rsidRDefault="00C27920" w:rsidP="002F62CF">
      <w:pPr>
        <w:autoSpaceDE w:val="0"/>
        <w:autoSpaceDN w:val="0"/>
        <w:adjustRightInd w:val="0"/>
        <w:spacing w:after="0" w:line="240" w:lineRule="auto"/>
        <w:rPr>
          <w:rFonts w:ascii="Times New Roman" w:hAnsi="Times New Roman" w:cs="Times New Roman"/>
          <w:i/>
          <w:sz w:val="28"/>
          <w:szCs w:val="28"/>
        </w:rPr>
      </w:pPr>
      <w:r w:rsidRPr="004D7911">
        <w:rPr>
          <w:rFonts w:ascii="Times New Roman" w:hAnsi="Times New Roman" w:cs="Times New Roman"/>
          <w:sz w:val="28"/>
          <w:szCs w:val="28"/>
          <w:u w:val="single"/>
        </w:rPr>
        <w:t>Angående Bassengkompaniet As (omdøpt til Bassengimport Larvik før konkursen) – Bobehaldingen av bobestyrer , advokat Mette Ackenhausen i Larvik</w:t>
      </w:r>
      <w:r w:rsidR="004D7911">
        <w:rPr>
          <w:rFonts w:ascii="Times New Roman" w:hAnsi="Times New Roman" w:cs="Times New Roman"/>
          <w:sz w:val="28"/>
          <w:szCs w:val="28"/>
        </w:rPr>
        <w:t xml:space="preserve">: </w:t>
      </w:r>
      <w:r w:rsidR="00654F3B">
        <w:rPr>
          <w:rFonts w:ascii="Times New Roman" w:hAnsi="Times New Roman" w:cs="Times New Roman"/>
          <w:sz w:val="28"/>
          <w:szCs w:val="28"/>
        </w:rPr>
        <w:t>Hennes skriv vist i kursiv:</w:t>
      </w:r>
      <w:r w:rsidR="004D7911">
        <w:rPr>
          <w:rFonts w:ascii="Times New Roman" w:hAnsi="Times New Roman" w:cs="Times New Roman"/>
          <w:sz w:val="28"/>
          <w:szCs w:val="28"/>
        </w:rPr>
        <w:t xml:space="preserve">  </w:t>
      </w:r>
      <w:r w:rsidR="002F62CF" w:rsidRPr="00654F3B">
        <w:rPr>
          <w:rFonts w:ascii="Times New Roman" w:hAnsi="Times New Roman" w:cs="Times New Roman"/>
          <w:i/>
          <w:sz w:val="28"/>
          <w:szCs w:val="28"/>
          <w:u w:val="single"/>
        </w:rPr>
        <w:t>IX Straffbare og karantenebetingede forhold</w:t>
      </w:r>
      <w:r w:rsidR="002847A7" w:rsidRPr="00654F3B">
        <w:rPr>
          <w:rFonts w:ascii="Times New Roman" w:hAnsi="Times New Roman" w:cs="Times New Roman"/>
          <w:i/>
          <w:sz w:val="28"/>
          <w:szCs w:val="28"/>
          <w:u w:val="single"/>
        </w:rPr>
        <w:t>:</w:t>
      </w:r>
    </w:p>
    <w:p w:rsidR="00C27920" w:rsidRPr="00654F3B" w:rsidRDefault="00C27920" w:rsidP="002F62CF">
      <w:pPr>
        <w:autoSpaceDE w:val="0"/>
        <w:autoSpaceDN w:val="0"/>
        <w:adjustRightInd w:val="0"/>
        <w:spacing w:after="0" w:line="240" w:lineRule="auto"/>
        <w:rPr>
          <w:rFonts w:ascii="Times New Roman" w:hAnsi="Times New Roman" w:cs="Times New Roman"/>
          <w:i/>
          <w:sz w:val="28"/>
          <w:szCs w:val="28"/>
          <w:u w:val="single"/>
        </w:rPr>
      </w:pPr>
    </w:p>
    <w:p w:rsidR="002F62CF" w:rsidRPr="00654F3B" w:rsidRDefault="002F62CF" w:rsidP="002F62CF">
      <w:pPr>
        <w:autoSpaceDE w:val="0"/>
        <w:autoSpaceDN w:val="0"/>
        <w:adjustRightInd w:val="0"/>
        <w:spacing w:after="0" w:line="240" w:lineRule="auto"/>
        <w:rPr>
          <w:rFonts w:ascii="Times New Roman" w:hAnsi="Times New Roman" w:cs="Times New Roman"/>
          <w:i/>
          <w:sz w:val="28"/>
          <w:szCs w:val="28"/>
        </w:rPr>
      </w:pPr>
      <w:r w:rsidRPr="00654F3B">
        <w:rPr>
          <w:rFonts w:ascii="Times New Roman" w:hAnsi="Times New Roman" w:cs="Times New Roman"/>
          <w:i/>
          <w:sz w:val="28"/>
          <w:szCs w:val="28"/>
        </w:rPr>
        <w:t>Det vises til midlertidig innberetning av 9. januar 2006.</w:t>
      </w:r>
    </w:p>
    <w:p w:rsidR="002F62CF" w:rsidRPr="00654F3B" w:rsidRDefault="002F62CF" w:rsidP="002F62CF">
      <w:pPr>
        <w:autoSpaceDE w:val="0"/>
        <w:autoSpaceDN w:val="0"/>
        <w:adjustRightInd w:val="0"/>
        <w:spacing w:after="0" w:line="240" w:lineRule="auto"/>
        <w:rPr>
          <w:rFonts w:ascii="Times New Roman" w:hAnsi="Times New Roman" w:cs="Times New Roman"/>
          <w:i/>
          <w:sz w:val="28"/>
          <w:szCs w:val="28"/>
        </w:rPr>
      </w:pPr>
      <w:r w:rsidRPr="00654F3B">
        <w:rPr>
          <w:rFonts w:ascii="Times New Roman" w:hAnsi="Times New Roman" w:cs="Times New Roman"/>
          <w:i/>
          <w:sz w:val="28"/>
          <w:szCs w:val="28"/>
        </w:rPr>
        <w:t xml:space="preserve">Borevisor mener at det er mistanke om overtredelse av </w:t>
      </w:r>
      <w:r w:rsidRPr="00654F3B">
        <w:rPr>
          <w:rFonts w:ascii="Times New Roman" w:hAnsi="Times New Roman" w:cs="Times New Roman"/>
          <w:i/>
          <w:sz w:val="28"/>
          <w:szCs w:val="28"/>
          <w:u w:val="single"/>
        </w:rPr>
        <w:t>straffe</w:t>
      </w:r>
      <w:r w:rsidR="001A04E6" w:rsidRPr="00654F3B">
        <w:rPr>
          <w:rFonts w:ascii="Times New Roman" w:hAnsi="Times New Roman" w:cs="Times New Roman"/>
          <w:i/>
          <w:sz w:val="28"/>
          <w:szCs w:val="28"/>
          <w:u w:val="single"/>
        </w:rPr>
        <w:t>loven § 270</w:t>
      </w:r>
      <w:r w:rsidR="001A04E6" w:rsidRPr="00654F3B">
        <w:rPr>
          <w:rFonts w:ascii="Times New Roman" w:hAnsi="Times New Roman" w:cs="Times New Roman"/>
          <w:i/>
          <w:sz w:val="28"/>
          <w:szCs w:val="28"/>
        </w:rPr>
        <w:t xml:space="preserve">, ved at Idar Hansen </w:t>
      </w:r>
      <w:r w:rsidRPr="00654F3B">
        <w:rPr>
          <w:rFonts w:ascii="Times New Roman" w:hAnsi="Times New Roman" w:cs="Times New Roman"/>
          <w:i/>
          <w:sz w:val="28"/>
          <w:szCs w:val="28"/>
        </w:rPr>
        <w:t>har innlevert en uriktig merverdiavgiftsoppgave for juli/au</w:t>
      </w:r>
      <w:r w:rsidR="001A04E6" w:rsidRPr="00654F3B">
        <w:rPr>
          <w:rFonts w:ascii="Times New Roman" w:hAnsi="Times New Roman" w:cs="Times New Roman"/>
          <w:i/>
          <w:sz w:val="28"/>
          <w:szCs w:val="28"/>
        </w:rPr>
        <w:t>gust 2005, dvs. 4. termin 2005.</w:t>
      </w:r>
      <w:r w:rsidRPr="00654F3B">
        <w:rPr>
          <w:rFonts w:ascii="Times New Roman" w:hAnsi="Times New Roman" w:cs="Times New Roman"/>
          <w:i/>
          <w:sz w:val="28"/>
          <w:szCs w:val="28"/>
        </w:rPr>
        <w:t>Borevisor skriver videre:</w:t>
      </w:r>
    </w:p>
    <w:p w:rsidR="002F62CF" w:rsidRPr="00654F3B" w:rsidRDefault="002F62CF" w:rsidP="002F62CF">
      <w:pPr>
        <w:autoSpaceDE w:val="0"/>
        <w:autoSpaceDN w:val="0"/>
        <w:adjustRightInd w:val="0"/>
        <w:spacing w:after="0" w:line="240" w:lineRule="auto"/>
        <w:rPr>
          <w:rFonts w:ascii="Times New Roman" w:hAnsi="Times New Roman" w:cs="Times New Roman"/>
          <w:i/>
          <w:sz w:val="28"/>
          <w:szCs w:val="28"/>
        </w:rPr>
      </w:pPr>
      <w:r w:rsidRPr="00654F3B">
        <w:rPr>
          <w:rFonts w:ascii="Times New Roman" w:hAnsi="Times New Roman" w:cs="Times New Roman"/>
          <w:i/>
          <w:sz w:val="28"/>
          <w:szCs w:val="28"/>
        </w:rPr>
        <w:t xml:space="preserve">"Selskapet har en unormal lav bruttofortjeneste som </w:t>
      </w:r>
      <w:r w:rsidR="001A04E6" w:rsidRPr="00654F3B">
        <w:rPr>
          <w:rFonts w:ascii="Times New Roman" w:hAnsi="Times New Roman" w:cs="Times New Roman"/>
          <w:i/>
          <w:sz w:val="28"/>
          <w:szCs w:val="28"/>
        </w:rPr>
        <w:t xml:space="preserve">indikerer at vi står overfor en </w:t>
      </w:r>
      <w:r w:rsidR="001A04E6" w:rsidRPr="00654F3B">
        <w:rPr>
          <w:rFonts w:ascii="Times New Roman" w:hAnsi="Times New Roman" w:cs="Times New Roman"/>
          <w:i/>
          <w:sz w:val="28"/>
          <w:szCs w:val="28"/>
          <w:u w:val="single"/>
        </w:rPr>
        <w:t>underslagssituasjon</w:t>
      </w:r>
      <w:r w:rsidR="001A04E6" w:rsidRPr="00654F3B">
        <w:rPr>
          <w:rFonts w:ascii="Times New Roman" w:hAnsi="Times New Roman" w:cs="Times New Roman"/>
          <w:i/>
          <w:sz w:val="28"/>
          <w:szCs w:val="28"/>
        </w:rPr>
        <w:t xml:space="preserve">. </w:t>
      </w:r>
      <w:r w:rsidRPr="00654F3B">
        <w:rPr>
          <w:rFonts w:ascii="Times New Roman" w:hAnsi="Times New Roman" w:cs="Times New Roman"/>
          <w:i/>
          <w:sz w:val="28"/>
          <w:szCs w:val="28"/>
        </w:rPr>
        <w:t xml:space="preserve">Selskapet skal til </w:t>
      </w:r>
      <w:r w:rsidRPr="00654F3B">
        <w:rPr>
          <w:rFonts w:ascii="Times New Roman" w:hAnsi="Times New Roman" w:cs="Times New Roman"/>
          <w:i/>
          <w:sz w:val="28"/>
          <w:szCs w:val="28"/>
          <w:u w:val="single"/>
        </w:rPr>
        <w:t>enhver tid ha en egenkapital som er fo</w:t>
      </w:r>
      <w:r w:rsidR="001A04E6" w:rsidRPr="00654F3B">
        <w:rPr>
          <w:rFonts w:ascii="Times New Roman" w:hAnsi="Times New Roman" w:cs="Times New Roman"/>
          <w:i/>
          <w:sz w:val="28"/>
          <w:szCs w:val="28"/>
          <w:u w:val="single"/>
        </w:rPr>
        <w:t xml:space="preserve">rsvarlig ut fra risikoen ved og </w:t>
      </w:r>
      <w:r w:rsidRPr="00654F3B">
        <w:rPr>
          <w:rFonts w:ascii="Times New Roman" w:hAnsi="Times New Roman" w:cs="Times New Roman"/>
          <w:i/>
          <w:sz w:val="28"/>
          <w:szCs w:val="28"/>
          <w:u w:val="single"/>
        </w:rPr>
        <w:t xml:space="preserve">omfanget av virksomheten i selskapet (aksjeloven § 3-4). </w:t>
      </w:r>
      <w:r w:rsidRPr="00654F3B">
        <w:rPr>
          <w:rFonts w:ascii="Times New Roman" w:hAnsi="Times New Roman" w:cs="Times New Roman"/>
          <w:i/>
          <w:sz w:val="28"/>
          <w:szCs w:val="28"/>
        </w:rPr>
        <w:t>Hvi</w:t>
      </w:r>
      <w:r w:rsidR="001A04E6" w:rsidRPr="00654F3B">
        <w:rPr>
          <w:rFonts w:ascii="Times New Roman" w:hAnsi="Times New Roman" w:cs="Times New Roman"/>
          <w:i/>
          <w:sz w:val="28"/>
          <w:szCs w:val="28"/>
        </w:rPr>
        <w:t xml:space="preserve">s det må antas at egenkapitalen </w:t>
      </w:r>
      <w:r w:rsidRPr="00654F3B">
        <w:rPr>
          <w:rFonts w:ascii="Times New Roman" w:hAnsi="Times New Roman" w:cs="Times New Roman"/>
          <w:i/>
          <w:sz w:val="28"/>
          <w:szCs w:val="28"/>
        </w:rPr>
        <w:t>er lavere enn forsvarlig ut fra risikoen ved og omfanget av vi</w:t>
      </w:r>
      <w:r w:rsidR="001A04E6" w:rsidRPr="00654F3B">
        <w:rPr>
          <w:rFonts w:ascii="Times New Roman" w:hAnsi="Times New Roman" w:cs="Times New Roman"/>
          <w:i/>
          <w:sz w:val="28"/>
          <w:szCs w:val="28"/>
        </w:rPr>
        <w:t xml:space="preserve">rksomheten i selskapet, plikter </w:t>
      </w:r>
      <w:r w:rsidRPr="00654F3B">
        <w:rPr>
          <w:rFonts w:ascii="Times New Roman" w:hAnsi="Times New Roman" w:cs="Times New Roman"/>
          <w:i/>
          <w:sz w:val="28"/>
          <w:szCs w:val="28"/>
        </w:rPr>
        <w:t>styret etter aksjeloven § 3-5 å foreslå overfor generalforsamlin</w:t>
      </w:r>
      <w:r w:rsidR="001A04E6" w:rsidRPr="00654F3B">
        <w:rPr>
          <w:rFonts w:ascii="Times New Roman" w:hAnsi="Times New Roman" w:cs="Times New Roman"/>
          <w:i/>
          <w:sz w:val="28"/>
          <w:szCs w:val="28"/>
        </w:rPr>
        <w:t xml:space="preserve">gen tiltak som </w:t>
      </w:r>
      <w:r w:rsidR="001A04E6" w:rsidRPr="00654F3B">
        <w:rPr>
          <w:rFonts w:ascii="Times New Roman" w:hAnsi="Times New Roman" w:cs="Times New Roman"/>
          <w:i/>
          <w:sz w:val="28"/>
          <w:szCs w:val="28"/>
          <w:u w:val="single"/>
        </w:rPr>
        <w:t xml:space="preserve">vil gi selskapet </w:t>
      </w:r>
      <w:r w:rsidRPr="00654F3B">
        <w:rPr>
          <w:rFonts w:ascii="Times New Roman" w:hAnsi="Times New Roman" w:cs="Times New Roman"/>
          <w:i/>
          <w:sz w:val="28"/>
          <w:szCs w:val="28"/>
          <w:u w:val="single"/>
        </w:rPr>
        <w:t xml:space="preserve">en forsvarlig egenkapital. </w:t>
      </w:r>
      <w:r w:rsidRPr="00654F3B">
        <w:rPr>
          <w:rFonts w:ascii="Times New Roman" w:hAnsi="Times New Roman" w:cs="Times New Roman"/>
          <w:i/>
          <w:sz w:val="28"/>
          <w:szCs w:val="28"/>
        </w:rPr>
        <w:t>Det kan etter mitt skjønn stilles spø</w:t>
      </w:r>
      <w:r w:rsidR="001A04E6" w:rsidRPr="00654F3B">
        <w:rPr>
          <w:rFonts w:ascii="Times New Roman" w:hAnsi="Times New Roman" w:cs="Times New Roman"/>
          <w:i/>
          <w:sz w:val="28"/>
          <w:szCs w:val="28"/>
        </w:rPr>
        <w:t xml:space="preserve">rsmål om styret har oppfylt sin </w:t>
      </w:r>
      <w:r w:rsidRPr="00654F3B">
        <w:rPr>
          <w:rFonts w:ascii="Times New Roman" w:hAnsi="Times New Roman" w:cs="Times New Roman"/>
          <w:i/>
          <w:sz w:val="28"/>
          <w:szCs w:val="28"/>
        </w:rPr>
        <w:t>plikt til å sørge for en forsvarlig egenkapital til enhver tid.</w:t>
      </w:r>
    </w:p>
    <w:p w:rsidR="002F62CF" w:rsidRPr="00654F3B" w:rsidRDefault="002F62CF" w:rsidP="002F62CF">
      <w:pPr>
        <w:autoSpaceDE w:val="0"/>
        <w:autoSpaceDN w:val="0"/>
        <w:adjustRightInd w:val="0"/>
        <w:spacing w:after="0" w:line="240" w:lineRule="auto"/>
        <w:rPr>
          <w:rFonts w:ascii="Times New Roman" w:hAnsi="Times New Roman" w:cs="Times New Roman"/>
          <w:i/>
          <w:sz w:val="28"/>
          <w:szCs w:val="28"/>
          <w:u w:val="single"/>
        </w:rPr>
      </w:pPr>
      <w:r w:rsidRPr="00654F3B">
        <w:rPr>
          <w:rFonts w:ascii="Times New Roman" w:hAnsi="Times New Roman" w:cs="Times New Roman"/>
          <w:i/>
          <w:sz w:val="28"/>
          <w:szCs w:val="28"/>
        </w:rPr>
        <w:t xml:space="preserve">Forhold tyder på at selskapet var </w:t>
      </w:r>
      <w:r w:rsidRPr="00654F3B">
        <w:rPr>
          <w:rFonts w:ascii="Times New Roman" w:hAnsi="Times New Roman" w:cs="Times New Roman"/>
          <w:i/>
          <w:sz w:val="28"/>
          <w:szCs w:val="28"/>
          <w:u w:val="single"/>
        </w:rPr>
        <w:t xml:space="preserve">insolvent allerede i 2004. </w:t>
      </w:r>
      <w:r w:rsidR="001A04E6" w:rsidRPr="00654F3B">
        <w:rPr>
          <w:rFonts w:ascii="Times New Roman" w:hAnsi="Times New Roman" w:cs="Times New Roman"/>
          <w:i/>
          <w:sz w:val="28"/>
          <w:szCs w:val="28"/>
          <w:u w:val="single"/>
        </w:rPr>
        <w:t xml:space="preserve">Det kan stilles spørsmål til om </w:t>
      </w:r>
      <w:r w:rsidRPr="00654F3B">
        <w:rPr>
          <w:rFonts w:ascii="Times New Roman" w:hAnsi="Times New Roman" w:cs="Times New Roman"/>
          <w:i/>
          <w:sz w:val="28"/>
          <w:szCs w:val="28"/>
          <w:u w:val="single"/>
        </w:rPr>
        <w:t>styret har oppfylt sin plikt til å melde o</w:t>
      </w:r>
      <w:r w:rsidR="001A04E6" w:rsidRPr="00654F3B">
        <w:rPr>
          <w:rFonts w:ascii="Times New Roman" w:hAnsi="Times New Roman" w:cs="Times New Roman"/>
          <w:i/>
          <w:sz w:val="28"/>
          <w:szCs w:val="28"/>
          <w:u w:val="single"/>
        </w:rPr>
        <w:t xml:space="preserve">ppbud etter straffeloven § 284. </w:t>
      </w:r>
      <w:r w:rsidRPr="00654F3B">
        <w:rPr>
          <w:rFonts w:ascii="Times New Roman" w:hAnsi="Times New Roman" w:cs="Times New Roman"/>
          <w:i/>
          <w:sz w:val="28"/>
          <w:szCs w:val="28"/>
          <w:highlight w:val="yellow"/>
          <w:u w:val="single"/>
        </w:rPr>
        <w:t>I den situasjon selskapet har befunnet seg i, er det viktig med ajourførte regnskaper</w:t>
      </w:r>
      <w:r w:rsidRPr="00654F3B">
        <w:rPr>
          <w:rFonts w:ascii="Times New Roman" w:hAnsi="Times New Roman" w:cs="Times New Roman"/>
          <w:i/>
          <w:sz w:val="28"/>
          <w:szCs w:val="28"/>
        </w:rPr>
        <w:t>. Styret og</w:t>
      </w:r>
      <w:r w:rsidR="001A04E6" w:rsidRPr="00654F3B">
        <w:rPr>
          <w:rFonts w:ascii="Times New Roman" w:hAnsi="Times New Roman" w:cs="Times New Roman"/>
          <w:i/>
          <w:sz w:val="28"/>
          <w:szCs w:val="28"/>
          <w:u w:val="single"/>
        </w:rPr>
        <w:t xml:space="preserve"> </w:t>
      </w:r>
      <w:r w:rsidRPr="00654F3B">
        <w:rPr>
          <w:rFonts w:ascii="Times New Roman" w:hAnsi="Times New Roman" w:cs="Times New Roman"/>
          <w:i/>
          <w:sz w:val="28"/>
          <w:szCs w:val="28"/>
        </w:rPr>
        <w:t>daglig leder har etter mitt skjønn ikke oppfylt aksjelovens krav om at regnskapet og selskapets</w:t>
      </w:r>
      <w:r w:rsidR="001A04E6" w:rsidRPr="00654F3B">
        <w:rPr>
          <w:rFonts w:ascii="Times New Roman" w:hAnsi="Times New Roman" w:cs="Times New Roman"/>
          <w:i/>
          <w:sz w:val="28"/>
          <w:szCs w:val="28"/>
          <w:u w:val="single"/>
        </w:rPr>
        <w:t xml:space="preserve"> </w:t>
      </w:r>
      <w:r w:rsidRPr="00654F3B">
        <w:rPr>
          <w:rFonts w:ascii="Times New Roman" w:hAnsi="Times New Roman" w:cs="Times New Roman"/>
          <w:i/>
          <w:sz w:val="28"/>
          <w:szCs w:val="28"/>
        </w:rPr>
        <w:t>formuesforvaltning skal være ordnet på en betryggende måte, og gjenstand for betryggende</w:t>
      </w:r>
      <w:r w:rsidR="001A04E6" w:rsidRPr="00654F3B">
        <w:rPr>
          <w:rFonts w:ascii="Times New Roman" w:hAnsi="Times New Roman" w:cs="Times New Roman"/>
          <w:i/>
          <w:sz w:val="28"/>
          <w:szCs w:val="28"/>
          <w:u w:val="single"/>
        </w:rPr>
        <w:t xml:space="preserve"> </w:t>
      </w:r>
      <w:r w:rsidRPr="00654F3B">
        <w:rPr>
          <w:rFonts w:ascii="Times New Roman" w:hAnsi="Times New Roman" w:cs="Times New Roman"/>
          <w:i/>
          <w:sz w:val="28"/>
          <w:szCs w:val="28"/>
        </w:rPr>
        <w:t>kontroll (aksjeloven §§ 6-12, 6-14)."</w:t>
      </w:r>
      <w:r w:rsidR="001A04E6" w:rsidRPr="00654F3B">
        <w:rPr>
          <w:rFonts w:ascii="Times New Roman" w:hAnsi="Times New Roman" w:cs="Times New Roman"/>
          <w:i/>
          <w:sz w:val="28"/>
          <w:szCs w:val="28"/>
          <w:u w:val="single"/>
        </w:rPr>
        <w:t xml:space="preserve"> </w:t>
      </w:r>
      <w:r w:rsidRPr="00654F3B">
        <w:rPr>
          <w:rFonts w:ascii="Times New Roman" w:hAnsi="Times New Roman" w:cs="Times New Roman"/>
          <w:i/>
          <w:sz w:val="28"/>
          <w:szCs w:val="28"/>
        </w:rPr>
        <w:t>Borevisors rapport ble den 9. mars 2006 oversendt politiet for videre undersøkelse.</w:t>
      </w:r>
    </w:p>
    <w:p w:rsidR="002F62CF" w:rsidRPr="00654F3B" w:rsidRDefault="002F62CF" w:rsidP="002F62CF">
      <w:pPr>
        <w:autoSpaceDE w:val="0"/>
        <w:autoSpaceDN w:val="0"/>
        <w:adjustRightInd w:val="0"/>
        <w:spacing w:after="0" w:line="240" w:lineRule="auto"/>
        <w:rPr>
          <w:rFonts w:ascii="Arial" w:hAnsi="Arial" w:cs="Arial"/>
          <w:i/>
          <w:sz w:val="28"/>
          <w:szCs w:val="28"/>
        </w:rPr>
      </w:pPr>
    </w:p>
    <w:p w:rsidR="002F62CF" w:rsidRPr="004D7911" w:rsidRDefault="002F62CF" w:rsidP="002F62CF">
      <w:pPr>
        <w:autoSpaceDE w:val="0"/>
        <w:autoSpaceDN w:val="0"/>
        <w:adjustRightInd w:val="0"/>
        <w:spacing w:after="0" w:line="240" w:lineRule="auto"/>
        <w:rPr>
          <w:rFonts w:ascii="Times New Roman" w:hAnsi="Times New Roman" w:cs="Times New Roman"/>
          <w:sz w:val="28"/>
          <w:szCs w:val="28"/>
          <w:u w:val="single"/>
        </w:rPr>
      </w:pPr>
      <w:r w:rsidRPr="00654F3B">
        <w:rPr>
          <w:rFonts w:ascii="Times New Roman" w:hAnsi="Times New Roman" w:cs="Times New Roman"/>
          <w:i/>
          <w:sz w:val="28"/>
          <w:szCs w:val="28"/>
          <w:u w:val="single"/>
        </w:rPr>
        <w:t>ADVOKATFIRMAET HESSELBERG</w:t>
      </w:r>
      <w:r w:rsidR="004D7911" w:rsidRPr="00654F3B">
        <w:rPr>
          <w:rFonts w:ascii="Times New Roman" w:hAnsi="Times New Roman" w:cs="Times New Roman"/>
          <w:i/>
          <w:sz w:val="28"/>
          <w:szCs w:val="28"/>
          <w:u w:val="single"/>
        </w:rPr>
        <w:t xml:space="preserve"> – bobestyrer i Bassengkompaniet As (omdøpt til Bassengimport Larvik rett før konkuren i 2005).  Direkte sitat</w:t>
      </w:r>
      <w:r w:rsidR="004D7911">
        <w:rPr>
          <w:rFonts w:ascii="Times New Roman" w:hAnsi="Times New Roman" w:cs="Times New Roman"/>
          <w:sz w:val="28"/>
          <w:szCs w:val="28"/>
          <w:u w:val="single"/>
        </w:rPr>
        <w:t xml:space="preserve"> :</w:t>
      </w:r>
    </w:p>
    <w:p w:rsidR="004D7911" w:rsidRDefault="004D7911" w:rsidP="002F62CF">
      <w:pPr>
        <w:autoSpaceDE w:val="0"/>
        <w:autoSpaceDN w:val="0"/>
        <w:adjustRightInd w:val="0"/>
        <w:spacing w:after="0" w:line="240" w:lineRule="auto"/>
        <w:rPr>
          <w:rFonts w:ascii="Times New Roman" w:hAnsi="Times New Roman" w:cs="Times New Roman"/>
          <w:sz w:val="28"/>
          <w:szCs w:val="28"/>
        </w:rPr>
      </w:pPr>
    </w:p>
    <w:p w:rsidR="00C27920" w:rsidRPr="004D7911" w:rsidRDefault="004D7911" w:rsidP="002F62CF">
      <w:pPr>
        <w:autoSpaceDE w:val="0"/>
        <w:autoSpaceDN w:val="0"/>
        <w:adjustRightInd w:val="0"/>
        <w:spacing w:after="0" w:line="240" w:lineRule="auto"/>
        <w:rPr>
          <w:rFonts w:ascii="Times New Roman" w:hAnsi="Times New Roman" w:cs="Times New Roman"/>
          <w:i/>
          <w:sz w:val="28"/>
          <w:szCs w:val="28"/>
        </w:rPr>
      </w:pPr>
      <w:r w:rsidRPr="004D7911">
        <w:rPr>
          <w:rFonts w:ascii="Times New Roman" w:hAnsi="Times New Roman" w:cs="Times New Roman"/>
          <w:i/>
          <w:sz w:val="28"/>
          <w:szCs w:val="28"/>
        </w:rPr>
        <w:t>«</w:t>
      </w:r>
      <w:r w:rsidR="002F62CF" w:rsidRPr="004D7911">
        <w:rPr>
          <w:rFonts w:ascii="Times New Roman" w:hAnsi="Times New Roman" w:cs="Times New Roman"/>
          <w:i/>
          <w:sz w:val="28"/>
          <w:szCs w:val="28"/>
        </w:rPr>
        <w:t>Den 9. juni 2006 sendte advokat Trine Kvile på vegne av bosty</w:t>
      </w:r>
      <w:r w:rsidR="001A04E6" w:rsidRPr="004D7911">
        <w:rPr>
          <w:rFonts w:ascii="Times New Roman" w:hAnsi="Times New Roman" w:cs="Times New Roman"/>
          <w:i/>
          <w:sz w:val="28"/>
          <w:szCs w:val="28"/>
        </w:rPr>
        <w:t xml:space="preserve">rer brev til politiet med bl.a. </w:t>
      </w:r>
      <w:r w:rsidRPr="004D7911">
        <w:rPr>
          <w:rFonts w:ascii="Times New Roman" w:hAnsi="Times New Roman" w:cs="Times New Roman"/>
          <w:i/>
          <w:sz w:val="28"/>
          <w:szCs w:val="28"/>
        </w:rPr>
        <w:t xml:space="preserve">følgende innhold:  </w:t>
      </w:r>
      <w:r w:rsidR="002F62CF" w:rsidRPr="004D7911">
        <w:rPr>
          <w:rFonts w:ascii="Times New Roman" w:hAnsi="Times New Roman" w:cs="Times New Roman"/>
          <w:i/>
          <w:sz w:val="28"/>
          <w:szCs w:val="28"/>
        </w:rPr>
        <w:t>"Skatteoppkreveren i Larvik har gjennomført en regnskapsko</w:t>
      </w:r>
      <w:r w:rsidR="001A04E6" w:rsidRPr="004D7911">
        <w:rPr>
          <w:rFonts w:ascii="Times New Roman" w:hAnsi="Times New Roman" w:cs="Times New Roman"/>
          <w:i/>
          <w:sz w:val="28"/>
          <w:szCs w:val="28"/>
        </w:rPr>
        <w:t xml:space="preserve">ntroll for regnskapsåret 2005 i </w:t>
      </w:r>
      <w:r w:rsidR="002F62CF" w:rsidRPr="004D7911">
        <w:rPr>
          <w:rFonts w:ascii="Times New Roman" w:hAnsi="Times New Roman" w:cs="Times New Roman"/>
          <w:i/>
          <w:sz w:val="28"/>
          <w:szCs w:val="28"/>
        </w:rPr>
        <w:t>Bassengimport Larvik AS. Skatteoppkreveren har i rapport av</w:t>
      </w:r>
      <w:r w:rsidR="004C06D3" w:rsidRPr="004D7911">
        <w:rPr>
          <w:rFonts w:ascii="Times New Roman" w:hAnsi="Times New Roman" w:cs="Times New Roman"/>
          <w:i/>
          <w:sz w:val="28"/>
          <w:szCs w:val="28"/>
        </w:rPr>
        <w:t xml:space="preserve"> 31. mai 2006 konkludert med at </w:t>
      </w:r>
      <w:r w:rsidR="002F62CF" w:rsidRPr="004D7911">
        <w:rPr>
          <w:rFonts w:ascii="Times New Roman" w:hAnsi="Times New Roman" w:cs="Times New Roman"/>
          <w:i/>
          <w:sz w:val="28"/>
          <w:szCs w:val="28"/>
        </w:rPr>
        <w:t>det foreligger en rekke lovove</w:t>
      </w:r>
      <w:r w:rsidRPr="004D7911">
        <w:rPr>
          <w:rFonts w:ascii="Times New Roman" w:hAnsi="Times New Roman" w:cs="Times New Roman"/>
          <w:i/>
          <w:sz w:val="28"/>
          <w:szCs w:val="28"/>
        </w:rPr>
        <w:t>rtredelser blant annet brudd på:</w:t>
      </w:r>
    </w:p>
    <w:p w:rsidR="00C27920" w:rsidRPr="004D7911" w:rsidRDefault="00C27920" w:rsidP="002F62CF">
      <w:pPr>
        <w:autoSpaceDE w:val="0"/>
        <w:autoSpaceDN w:val="0"/>
        <w:adjustRightInd w:val="0"/>
        <w:spacing w:after="0" w:line="240" w:lineRule="auto"/>
        <w:rPr>
          <w:rFonts w:ascii="Times New Roman" w:hAnsi="Times New Roman" w:cs="Times New Roman"/>
          <w:i/>
          <w:sz w:val="28"/>
          <w:szCs w:val="28"/>
        </w:rPr>
      </w:pPr>
    </w:p>
    <w:p w:rsidR="00C27920" w:rsidRPr="004D7911" w:rsidRDefault="002F62CF" w:rsidP="002F62CF">
      <w:pPr>
        <w:pStyle w:val="ListParagraph"/>
        <w:numPr>
          <w:ilvl w:val="0"/>
          <w:numId w:val="1"/>
        </w:numPr>
        <w:autoSpaceDE w:val="0"/>
        <w:autoSpaceDN w:val="0"/>
        <w:adjustRightInd w:val="0"/>
        <w:spacing w:after="0" w:line="240" w:lineRule="auto"/>
        <w:rPr>
          <w:rFonts w:ascii="Times New Roman" w:hAnsi="Times New Roman" w:cs="Times New Roman"/>
          <w:i/>
          <w:sz w:val="28"/>
          <w:szCs w:val="28"/>
        </w:rPr>
      </w:pPr>
      <w:r w:rsidRPr="004D7911">
        <w:rPr>
          <w:rFonts w:ascii="Times New Roman" w:hAnsi="Times New Roman" w:cs="Times New Roman"/>
          <w:i/>
          <w:sz w:val="28"/>
          <w:szCs w:val="28"/>
        </w:rPr>
        <w:t xml:space="preserve">skattebetalingsloven § 12, nr. 1(manglende innsendelse av oppgaver over forskuddstrekk) og </w:t>
      </w:r>
    </w:p>
    <w:p w:rsidR="00C27920" w:rsidRPr="004D7911" w:rsidRDefault="002F62CF" w:rsidP="002F62CF">
      <w:pPr>
        <w:pStyle w:val="ListParagraph"/>
        <w:numPr>
          <w:ilvl w:val="0"/>
          <w:numId w:val="1"/>
        </w:numPr>
        <w:autoSpaceDE w:val="0"/>
        <w:autoSpaceDN w:val="0"/>
        <w:adjustRightInd w:val="0"/>
        <w:spacing w:after="0" w:line="240" w:lineRule="auto"/>
        <w:rPr>
          <w:rFonts w:ascii="Times New Roman" w:hAnsi="Times New Roman" w:cs="Times New Roman"/>
          <w:i/>
          <w:sz w:val="28"/>
          <w:szCs w:val="28"/>
        </w:rPr>
      </w:pPr>
      <w:r w:rsidRPr="004D7911">
        <w:rPr>
          <w:rFonts w:ascii="Times New Roman" w:hAnsi="Times New Roman" w:cs="Times New Roman"/>
          <w:i/>
          <w:sz w:val="28"/>
          <w:szCs w:val="28"/>
        </w:rPr>
        <w:t xml:space="preserve">forskrift om skattetrekk § 3(manglende lønningsregnskap og avvik) </w:t>
      </w:r>
    </w:p>
    <w:p w:rsidR="00C27920" w:rsidRPr="004D7911" w:rsidRDefault="002F62CF" w:rsidP="002F62CF">
      <w:pPr>
        <w:pStyle w:val="ListParagraph"/>
        <w:numPr>
          <w:ilvl w:val="0"/>
          <w:numId w:val="1"/>
        </w:numPr>
        <w:autoSpaceDE w:val="0"/>
        <w:autoSpaceDN w:val="0"/>
        <w:adjustRightInd w:val="0"/>
        <w:spacing w:after="0" w:line="240" w:lineRule="auto"/>
        <w:rPr>
          <w:rFonts w:ascii="Times New Roman" w:hAnsi="Times New Roman" w:cs="Times New Roman"/>
          <w:i/>
          <w:sz w:val="28"/>
          <w:szCs w:val="28"/>
        </w:rPr>
      </w:pPr>
      <w:r w:rsidRPr="004D7911">
        <w:rPr>
          <w:rFonts w:ascii="Times New Roman" w:hAnsi="Times New Roman" w:cs="Times New Roman"/>
          <w:i/>
          <w:sz w:val="28"/>
          <w:szCs w:val="28"/>
        </w:rPr>
        <w:t>§ 11, nr. 4 (for ikke å ha benyttet skattetrekkskonto),</w:t>
      </w:r>
    </w:p>
    <w:p w:rsidR="00C27920" w:rsidRPr="004D7911" w:rsidRDefault="002F62CF" w:rsidP="002F62CF">
      <w:pPr>
        <w:pStyle w:val="ListParagraph"/>
        <w:numPr>
          <w:ilvl w:val="0"/>
          <w:numId w:val="1"/>
        </w:numPr>
        <w:autoSpaceDE w:val="0"/>
        <w:autoSpaceDN w:val="0"/>
        <w:adjustRightInd w:val="0"/>
        <w:spacing w:after="0" w:line="240" w:lineRule="auto"/>
        <w:rPr>
          <w:rFonts w:ascii="Times New Roman" w:hAnsi="Times New Roman" w:cs="Times New Roman"/>
          <w:i/>
          <w:sz w:val="28"/>
          <w:szCs w:val="28"/>
        </w:rPr>
      </w:pPr>
      <w:r w:rsidRPr="004D7911">
        <w:rPr>
          <w:rFonts w:ascii="Times New Roman" w:hAnsi="Times New Roman" w:cs="Times New Roman"/>
          <w:i/>
          <w:sz w:val="28"/>
          <w:szCs w:val="28"/>
        </w:rPr>
        <w:t xml:space="preserve">§§ 5 og 6 (privatuttak til Idar Hansen er ikke bokført), </w:t>
      </w:r>
    </w:p>
    <w:p w:rsidR="00C27920" w:rsidRPr="004D7911" w:rsidRDefault="002F62CF" w:rsidP="002F62CF">
      <w:pPr>
        <w:pStyle w:val="ListParagraph"/>
        <w:numPr>
          <w:ilvl w:val="0"/>
          <w:numId w:val="1"/>
        </w:numPr>
        <w:autoSpaceDE w:val="0"/>
        <w:autoSpaceDN w:val="0"/>
        <w:adjustRightInd w:val="0"/>
        <w:spacing w:after="0" w:line="240" w:lineRule="auto"/>
        <w:rPr>
          <w:rFonts w:ascii="Times New Roman" w:hAnsi="Times New Roman" w:cs="Times New Roman"/>
          <w:i/>
          <w:sz w:val="28"/>
          <w:szCs w:val="28"/>
        </w:rPr>
      </w:pPr>
      <w:r w:rsidRPr="004D7911">
        <w:rPr>
          <w:rFonts w:ascii="Times New Roman" w:hAnsi="Times New Roman" w:cs="Times New Roman"/>
          <w:i/>
          <w:sz w:val="28"/>
          <w:szCs w:val="28"/>
        </w:rPr>
        <w:t>ligningsloven § 6-2, nr. 1 (ikke</w:t>
      </w:r>
      <w:r w:rsidR="000064BC" w:rsidRPr="004D7911">
        <w:rPr>
          <w:rFonts w:ascii="Times New Roman" w:hAnsi="Times New Roman" w:cs="Times New Roman"/>
          <w:i/>
          <w:sz w:val="28"/>
          <w:szCs w:val="28"/>
        </w:rPr>
        <w:t xml:space="preserve"> </w:t>
      </w:r>
      <w:r w:rsidRPr="004D7911">
        <w:rPr>
          <w:rFonts w:ascii="Times New Roman" w:hAnsi="Times New Roman" w:cs="Times New Roman"/>
          <w:i/>
          <w:sz w:val="28"/>
          <w:szCs w:val="28"/>
        </w:rPr>
        <w:t xml:space="preserve">innlevert lønns- og trekkoppgaver), </w:t>
      </w:r>
    </w:p>
    <w:p w:rsidR="00C27920" w:rsidRPr="004D7911" w:rsidRDefault="002F62CF" w:rsidP="002F62CF">
      <w:pPr>
        <w:pStyle w:val="ListParagraph"/>
        <w:numPr>
          <w:ilvl w:val="0"/>
          <w:numId w:val="1"/>
        </w:numPr>
        <w:autoSpaceDE w:val="0"/>
        <w:autoSpaceDN w:val="0"/>
        <w:adjustRightInd w:val="0"/>
        <w:spacing w:after="0" w:line="240" w:lineRule="auto"/>
        <w:rPr>
          <w:rFonts w:ascii="Times New Roman" w:hAnsi="Times New Roman" w:cs="Times New Roman"/>
          <w:i/>
          <w:sz w:val="28"/>
          <w:szCs w:val="28"/>
        </w:rPr>
      </w:pPr>
      <w:r w:rsidRPr="004D7911">
        <w:rPr>
          <w:rFonts w:ascii="Times New Roman" w:hAnsi="Times New Roman" w:cs="Times New Roman"/>
          <w:i/>
          <w:sz w:val="28"/>
          <w:szCs w:val="28"/>
        </w:rPr>
        <w:t>folketrygdloven § 24-3 (manglende innsendelse av</w:t>
      </w:r>
      <w:r w:rsidR="00C27920" w:rsidRPr="004D7911">
        <w:rPr>
          <w:rFonts w:ascii="Times New Roman" w:hAnsi="Times New Roman" w:cs="Times New Roman"/>
          <w:i/>
          <w:sz w:val="28"/>
          <w:szCs w:val="28"/>
        </w:rPr>
        <w:t xml:space="preserve"> </w:t>
      </w:r>
      <w:r w:rsidRPr="004D7911">
        <w:rPr>
          <w:rFonts w:ascii="Times New Roman" w:hAnsi="Times New Roman" w:cs="Times New Roman"/>
          <w:i/>
          <w:sz w:val="28"/>
          <w:szCs w:val="28"/>
        </w:rPr>
        <w:t xml:space="preserve">oppgaver over oppgjør for arbeidsgiveravgifi) og </w:t>
      </w:r>
    </w:p>
    <w:p w:rsidR="00C27920" w:rsidRPr="004D7911" w:rsidRDefault="002F62CF" w:rsidP="002F62CF">
      <w:pPr>
        <w:pStyle w:val="ListParagraph"/>
        <w:numPr>
          <w:ilvl w:val="0"/>
          <w:numId w:val="1"/>
        </w:numPr>
        <w:autoSpaceDE w:val="0"/>
        <w:autoSpaceDN w:val="0"/>
        <w:adjustRightInd w:val="0"/>
        <w:spacing w:after="0" w:line="240" w:lineRule="auto"/>
        <w:rPr>
          <w:rFonts w:ascii="Times New Roman" w:hAnsi="Times New Roman" w:cs="Times New Roman"/>
          <w:i/>
          <w:sz w:val="28"/>
          <w:szCs w:val="28"/>
        </w:rPr>
      </w:pPr>
      <w:r w:rsidRPr="004D7911">
        <w:rPr>
          <w:rFonts w:ascii="Times New Roman" w:hAnsi="Times New Roman" w:cs="Times New Roman"/>
          <w:i/>
          <w:sz w:val="28"/>
          <w:szCs w:val="28"/>
        </w:rPr>
        <w:t>regnskapsloven §§ 9 og 11 (manglende</w:t>
      </w:r>
      <w:r w:rsidR="00C27920" w:rsidRPr="004D7911">
        <w:rPr>
          <w:rFonts w:ascii="Times New Roman" w:hAnsi="Times New Roman" w:cs="Times New Roman"/>
          <w:i/>
          <w:sz w:val="28"/>
          <w:szCs w:val="28"/>
        </w:rPr>
        <w:t xml:space="preserve"> </w:t>
      </w:r>
      <w:r w:rsidRPr="004D7911">
        <w:rPr>
          <w:rFonts w:ascii="Times New Roman" w:hAnsi="Times New Roman" w:cs="Times New Roman"/>
          <w:i/>
          <w:sz w:val="28"/>
          <w:szCs w:val="28"/>
        </w:rPr>
        <w:t xml:space="preserve">føring av regnskap). </w:t>
      </w:r>
    </w:p>
    <w:p w:rsidR="00C27920" w:rsidRPr="004D7911" w:rsidRDefault="00C27920" w:rsidP="00C27920">
      <w:pPr>
        <w:autoSpaceDE w:val="0"/>
        <w:autoSpaceDN w:val="0"/>
        <w:adjustRightInd w:val="0"/>
        <w:spacing w:after="0" w:line="240" w:lineRule="auto"/>
        <w:rPr>
          <w:rFonts w:ascii="Times New Roman" w:hAnsi="Times New Roman" w:cs="Times New Roman"/>
          <w:i/>
          <w:sz w:val="28"/>
          <w:szCs w:val="28"/>
        </w:rPr>
      </w:pPr>
    </w:p>
    <w:p w:rsidR="002F62CF" w:rsidRPr="004D7911" w:rsidRDefault="002F62CF" w:rsidP="00C27920">
      <w:pPr>
        <w:autoSpaceDE w:val="0"/>
        <w:autoSpaceDN w:val="0"/>
        <w:adjustRightInd w:val="0"/>
        <w:spacing w:after="0" w:line="240" w:lineRule="auto"/>
        <w:rPr>
          <w:rFonts w:ascii="Times New Roman" w:hAnsi="Times New Roman" w:cs="Times New Roman"/>
          <w:i/>
          <w:sz w:val="28"/>
          <w:szCs w:val="28"/>
        </w:rPr>
      </w:pPr>
      <w:r w:rsidRPr="004D7911">
        <w:rPr>
          <w:rFonts w:ascii="Times New Roman" w:hAnsi="Times New Roman" w:cs="Times New Roman"/>
          <w:i/>
          <w:sz w:val="28"/>
          <w:szCs w:val="28"/>
        </w:rPr>
        <w:t xml:space="preserve">Vedlagt følger kopi av rapporten </w:t>
      </w:r>
      <w:r w:rsidR="000F7B32">
        <w:rPr>
          <w:rFonts w:ascii="Times New Roman" w:hAnsi="Times New Roman" w:cs="Times New Roman"/>
          <w:i/>
          <w:sz w:val="28"/>
          <w:szCs w:val="28"/>
        </w:rPr>
        <w:t>fra Skatteoppkreveren i Larvik.</w:t>
      </w:r>
    </w:p>
    <w:p w:rsidR="002F62CF" w:rsidRPr="004D7911" w:rsidRDefault="002F62CF" w:rsidP="002F62CF">
      <w:pPr>
        <w:autoSpaceDE w:val="0"/>
        <w:autoSpaceDN w:val="0"/>
        <w:adjustRightInd w:val="0"/>
        <w:spacing w:after="0" w:line="240" w:lineRule="auto"/>
        <w:rPr>
          <w:rFonts w:ascii="Times New Roman" w:hAnsi="Times New Roman" w:cs="Times New Roman"/>
          <w:i/>
          <w:sz w:val="28"/>
          <w:szCs w:val="28"/>
        </w:rPr>
      </w:pPr>
      <w:r w:rsidRPr="004D7911">
        <w:rPr>
          <w:rFonts w:ascii="Times New Roman" w:hAnsi="Times New Roman" w:cs="Times New Roman"/>
          <w:i/>
          <w:sz w:val="28"/>
          <w:szCs w:val="28"/>
        </w:rPr>
        <w:t>Videre vises det til, at tidligere innehaver av Bassengimpo</w:t>
      </w:r>
      <w:r w:rsidR="001A04E6" w:rsidRPr="004D7911">
        <w:rPr>
          <w:rFonts w:ascii="Times New Roman" w:hAnsi="Times New Roman" w:cs="Times New Roman"/>
          <w:i/>
          <w:sz w:val="28"/>
          <w:szCs w:val="28"/>
        </w:rPr>
        <w:t xml:space="preserve">rt AS, Nils Even Pettersen, har </w:t>
      </w:r>
      <w:r w:rsidRPr="004D7911">
        <w:rPr>
          <w:rFonts w:ascii="Times New Roman" w:hAnsi="Times New Roman" w:cs="Times New Roman"/>
          <w:i/>
          <w:sz w:val="28"/>
          <w:szCs w:val="28"/>
        </w:rPr>
        <w:t>innlevert anmeldelse mot Idar Hansen. Hansen var daglig leder i Bassengim</w:t>
      </w:r>
      <w:r w:rsidR="001A04E6" w:rsidRPr="004D7911">
        <w:rPr>
          <w:rFonts w:ascii="Times New Roman" w:hAnsi="Times New Roman" w:cs="Times New Roman"/>
          <w:i/>
          <w:sz w:val="28"/>
          <w:szCs w:val="28"/>
        </w:rPr>
        <w:t xml:space="preserve">port AS, og kjøpte </w:t>
      </w:r>
      <w:r w:rsidRPr="004D7911">
        <w:rPr>
          <w:rFonts w:ascii="Times New Roman" w:hAnsi="Times New Roman" w:cs="Times New Roman"/>
          <w:i/>
          <w:sz w:val="28"/>
          <w:szCs w:val="28"/>
        </w:rPr>
        <w:t>div gjenstander fra konkursboet Bassengimport AS. Basse</w:t>
      </w:r>
      <w:r w:rsidR="001A04E6" w:rsidRPr="004D7911">
        <w:rPr>
          <w:rFonts w:ascii="Times New Roman" w:hAnsi="Times New Roman" w:cs="Times New Roman"/>
          <w:i/>
          <w:sz w:val="28"/>
          <w:szCs w:val="28"/>
        </w:rPr>
        <w:t xml:space="preserve">ngimport Larvik AS ble deretter </w:t>
      </w:r>
      <w:r w:rsidRPr="004D7911">
        <w:rPr>
          <w:rFonts w:ascii="Times New Roman" w:hAnsi="Times New Roman" w:cs="Times New Roman"/>
          <w:i/>
          <w:sz w:val="28"/>
          <w:szCs w:val="28"/>
        </w:rPr>
        <w:t>etablert. Pettersen mener at det bl.a. i denne sammenheng er begått straffbare forhold.</w:t>
      </w:r>
    </w:p>
    <w:p w:rsidR="00C27920" w:rsidRPr="004D7911" w:rsidRDefault="00C27920" w:rsidP="002F62CF">
      <w:pPr>
        <w:autoSpaceDE w:val="0"/>
        <w:autoSpaceDN w:val="0"/>
        <w:adjustRightInd w:val="0"/>
        <w:spacing w:after="0" w:line="240" w:lineRule="auto"/>
        <w:rPr>
          <w:rFonts w:ascii="Times New Roman" w:hAnsi="Times New Roman" w:cs="Times New Roman"/>
          <w:i/>
          <w:sz w:val="28"/>
          <w:szCs w:val="28"/>
        </w:rPr>
      </w:pPr>
    </w:p>
    <w:p w:rsidR="002F62CF" w:rsidRPr="004D7911" w:rsidRDefault="002F62CF" w:rsidP="002F62CF">
      <w:pPr>
        <w:autoSpaceDE w:val="0"/>
        <w:autoSpaceDN w:val="0"/>
        <w:adjustRightInd w:val="0"/>
        <w:spacing w:after="0" w:line="240" w:lineRule="auto"/>
        <w:rPr>
          <w:rFonts w:ascii="Times New Roman" w:hAnsi="Times New Roman" w:cs="Times New Roman"/>
          <w:i/>
          <w:sz w:val="28"/>
          <w:szCs w:val="28"/>
          <w:u w:val="single"/>
        </w:rPr>
      </w:pPr>
      <w:r w:rsidRPr="004D7911">
        <w:rPr>
          <w:rFonts w:ascii="Times New Roman" w:hAnsi="Times New Roman" w:cs="Times New Roman"/>
          <w:i/>
          <w:sz w:val="28"/>
          <w:szCs w:val="28"/>
          <w:highlight w:val="yellow"/>
          <w:u w:val="single"/>
        </w:rPr>
        <w:t>Ved en eventuell straffesak bør påtalemyndigheten vurdere å på</w:t>
      </w:r>
      <w:r w:rsidR="001A04E6" w:rsidRPr="004D7911">
        <w:rPr>
          <w:rFonts w:ascii="Times New Roman" w:hAnsi="Times New Roman" w:cs="Times New Roman"/>
          <w:i/>
          <w:sz w:val="28"/>
          <w:szCs w:val="28"/>
          <w:highlight w:val="yellow"/>
          <w:u w:val="single"/>
        </w:rPr>
        <w:t xml:space="preserve">stå fradømmelse retten til å </w:t>
      </w:r>
      <w:r w:rsidRPr="004D7911">
        <w:rPr>
          <w:rFonts w:ascii="Times New Roman" w:hAnsi="Times New Roman" w:cs="Times New Roman"/>
          <w:i/>
          <w:sz w:val="28"/>
          <w:szCs w:val="28"/>
          <w:highlight w:val="yellow"/>
          <w:u w:val="single"/>
        </w:rPr>
        <w:t>drive selvstendig næringsvirksomhet, retten til å være daglig lede</w:t>
      </w:r>
      <w:r w:rsidR="001A04E6" w:rsidRPr="004D7911">
        <w:rPr>
          <w:rFonts w:ascii="Times New Roman" w:hAnsi="Times New Roman" w:cs="Times New Roman"/>
          <w:i/>
          <w:sz w:val="28"/>
          <w:szCs w:val="28"/>
          <w:highlight w:val="yellow"/>
          <w:u w:val="single"/>
        </w:rPr>
        <w:t xml:space="preserve">r eller inneha ledende stilling </w:t>
      </w:r>
      <w:r w:rsidRPr="004D7911">
        <w:rPr>
          <w:rFonts w:ascii="Times New Roman" w:hAnsi="Times New Roman" w:cs="Times New Roman"/>
          <w:i/>
          <w:sz w:val="28"/>
          <w:szCs w:val="28"/>
          <w:highlight w:val="yellow"/>
          <w:u w:val="single"/>
        </w:rPr>
        <w:t>i noe selskap, eller i sitte i noe selskaps styre for et begrenset tid</w:t>
      </w:r>
      <w:r w:rsidR="001A04E6" w:rsidRPr="004D7911">
        <w:rPr>
          <w:rFonts w:ascii="Times New Roman" w:hAnsi="Times New Roman" w:cs="Times New Roman"/>
          <w:i/>
          <w:sz w:val="28"/>
          <w:szCs w:val="28"/>
          <w:highlight w:val="yellow"/>
          <w:u w:val="single"/>
        </w:rPr>
        <w:t xml:space="preserve">srom, jf. straffeloven § 29 nr. </w:t>
      </w:r>
      <w:r w:rsidRPr="004D7911">
        <w:rPr>
          <w:rFonts w:ascii="Times New Roman" w:hAnsi="Times New Roman" w:cs="Times New Roman"/>
          <w:i/>
          <w:sz w:val="28"/>
          <w:szCs w:val="28"/>
          <w:highlight w:val="yellow"/>
          <w:u w:val="single"/>
        </w:rPr>
        <w:t>2. Det innstilles derfor ikke på ileggelse av karantene</w:t>
      </w:r>
      <w:r w:rsidR="004D7911">
        <w:rPr>
          <w:rFonts w:ascii="Times New Roman" w:hAnsi="Times New Roman" w:cs="Times New Roman"/>
          <w:i/>
          <w:sz w:val="28"/>
          <w:szCs w:val="28"/>
          <w:highlight w:val="yellow"/>
          <w:u w:val="single"/>
        </w:rPr>
        <w:t>»</w:t>
      </w:r>
      <w:r w:rsidRPr="004D7911">
        <w:rPr>
          <w:rFonts w:ascii="Times New Roman" w:hAnsi="Times New Roman" w:cs="Times New Roman"/>
          <w:i/>
          <w:sz w:val="28"/>
          <w:szCs w:val="28"/>
          <w:highlight w:val="yellow"/>
        </w:rPr>
        <w:t>.</w:t>
      </w:r>
    </w:p>
    <w:p w:rsidR="00525B71" w:rsidRPr="004C06D3" w:rsidRDefault="00525B71" w:rsidP="002F62CF">
      <w:pPr>
        <w:rPr>
          <w:sz w:val="28"/>
          <w:szCs w:val="28"/>
        </w:rPr>
      </w:pPr>
    </w:p>
    <w:p w:rsidR="00C27920" w:rsidRDefault="00C27920" w:rsidP="002F62CF">
      <w:pPr>
        <w:rPr>
          <w:sz w:val="28"/>
          <w:szCs w:val="28"/>
        </w:rPr>
      </w:pPr>
      <w:r w:rsidRPr="004C06D3">
        <w:rPr>
          <w:sz w:val="28"/>
          <w:szCs w:val="28"/>
        </w:rPr>
        <w:t>Dette skjedde ikke ,</w:t>
      </w:r>
      <w:r w:rsidR="001A04E6">
        <w:rPr>
          <w:sz w:val="28"/>
          <w:szCs w:val="28"/>
        </w:rPr>
        <w:t xml:space="preserve"> politiet ville ikke se på </w:t>
      </w:r>
      <w:r w:rsidR="000F7B32">
        <w:rPr>
          <w:sz w:val="28"/>
          <w:szCs w:val="28"/>
        </w:rPr>
        <w:t>saken og derfor ble ikke resulta</w:t>
      </w:r>
      <w:r w:rsidR="001A04E6">
        <w:rPr>
          <w:sz w:val="28"/>
          <w:szCs w:val="28"/>
        </w:rPr>
        <w:t>tet, slik bobestyrer hadde håpet:  «at Idar Hansen fikk en reaksjon sterkere enn konkurskarantene</w:t>
      </w:r>
      <w:r w:rsidR="000F7B32">
        <w:rPr>
          <w:sz w:val="28"/>
          <w:szCs w:val="28"/>
        </w:rPr>
        <w:t>».  Politiet i Vestfold (Larvik?)</w:t>
      </w:r>
      <w:r w:rsidR="001A04E6">
        <w:rPr>
          <w:sz w:val="28"/>
          <w:szCs w:val="28"/>
        </w:rPr>
        <w:t>og Ackenhansuen:  Hvorfor fikk ikke engang konkurskarantene etter at han hadde kjørt både Bassengimport As og Bassengkompaniet As (=Bassenimport Larvik As)</w:t>
      </w:r>
      <w:r w:rsidRPr="004C06D3">
        <w:rPr>
          <w:sz w:val="28"/>
          <w:szCs w:val="28"/>
        </w:rPr>
        <w:t xml:space="preserve"> </w:t>
      </w:r>
      <w:r w:rsidR="001A04E6">
        <w:rPr>
          <w:sz w:val="28"/>
          <w:szCs w:val="28"/>
        </w:rPr>
        <w:t xml:space="preserve">konkurs?  </w:t>
      </w:r>
      <w:r w:rsidRPr="004C06D3">
        <w:rPr>
          <w:sz w:val="28"/>
          <w:szCs w:val="28"/>
        </w:rPr>
        <w:t>Idar Hansen startet derved som daglig leder for det 3. bas</w:t>
      </w:r>
      <w:r w:rsidR="000F7B32">
        <w:rPr>
          <w:sz w:val="28"/>
          <w:szCs w:val="28"/>
        </w:rPr>
        <w:t>s</w:t>
      </w:r>
      <w:r w:rsidRPr="004C06D3">
        <w:rPr>
          <w:sz w:val="28"/>
          <w:szCs w:val="28"/>
        </w:rPr>
        <w:t>engfiraet</w:t>
      </w:r>
      <w:r w:rsidR="000F7B32">
        <w:rPr>
          <w:sz w:val="28"/>
          <w:szCs w:val="28"/>
        </w:rPr>
        <w:t>, Bassengpartner As,</w:t>
      </w:r>
      <w:r w:rsidRPr="004C06D3">
        <w:rPr>
          <w:sz w:val="28"/>
          <w:szCs w:val="28"/>
        </w:rPr>
        <w:t xml:space="preserve">som etter et par år </w:t>
      </w:r>
      <w:r w:rsidR="001A04E6">
        <w:rPr>
          <w:sz w:val="28"/>
          <w:szCs w:val="28"/>
        </w:rPr>
        <w:t xml:space="preserve">også </w:t>
      </w:r>
      <w:r w:rsidRPr="004C06D3">
        <w:rPr>
          <w:sz w:val="28"/>
          <w:szCs w:val="28"/>
        </w:rPr>
        <w:t>gikk konkurs.  Vi kommer tilbake til konkursen der senere.</w:t>
      </w:r>
    </w:p>
    <w:p w:rsidR="00D84570" w:rsidRDefault="001A04E6" w:rsidP="002F62CF">
      <w:pPr>
        <w:rPr>
          <w:sz w:val="28"/>
          <w:szCs w:val="28"/>
        </w:rPr>
      </w:pPr>
      <w:r>
        <w:rPr>
          <w:sz w:val="28"/>
          <w:szCs w:val="28"/>
        </w:rPr>
        <w:lastRenderedPageBreak/>
        <w:t xml:space="preserve">Når det gjelder revisoren min, Noraberg </w:t>
      </w:r>
      <w:r w:rsidR="000F7B32">
        <w:rPr>
          <w:sz w:val="28"/>
          <w:szCs w:val="28"/>
        </w:rPr>
        <w:t xml:space="preserve">i Ernst &amp; Young, så undrer </w:t>
      </w:r>
      <w:r>
        <w:rPr>
          <w:sz w:val="28"/>
          <w:szCs w:val="28"/>
        </w:rPr>
        <w:t xml:space="preserve">jeg meg på om hvorfor han ikke kunne hjulpet meg med å se at underskuddet var 4-5 ganger større enn oppgitt på lydbånd i oktober 2003 gjenom daglig leders samtale der han gjennomgår regnskapet pr 1.10.03 og sier at </w:t>
      </w:r>
    </w:p>
    <w:p w:rsidR="00D84570" w:rsidRDefault="001A04E6" w:rsidP="002F62CF">
      <w:pPr>
        <w:rPr>
          <w:sz w:val="28"/>
          <w:szCs w:val="28"/>
        </w:rPr>
      </w:pPr>
      <w:r>
        <w:rPr>
          <w:sz w:val="28"/>
          <w:szCs w:val="28"/>
        </w:rPr>
        <w:t xml:space="preserve">«underskuddet er 938.000» og jeg velger å tro at </w:t>
      </w:r>
    </w:p>
    <w:p w:rsidR="00D84570" w:rsidRDefault="001A04E6" w:rsidP="002F62CF">
      <w:pPr>
        <w:rPr>
          <w:sz w:val="28"/>
          <w:szCs w:val="28"/>
        </w:rPr>
      </w:pPr>
      <w:r>
        <w:rPr>
          <w:sz w:val="28"/>
          <w:szCs w:val="28"/>
        </w:rPr>
        <w:t>«vi kan komme ut med et pluss»</w:t>
      </w:r>
      <w:r w:rsidR="00D84570">
        <w:rPr>
          <w:sz w:val="28"/>
          <w:szCs w:val="28"/>
        </w:rPr>
        <w:t xml:space="preserve"> så, Nils ,  </w:t>
      </w:r>
    </w:p>
    <w:p w:rsidR="00D84570" w:rsidRDefault="00D84570" w:rsidP="002F62CF">
      <w:pPr>
        <w:rPr>
          <w:sz w:val="28"/>
          <w:szCs w:val="28"/>
        </w:rPr>
      </w:pPr>
      <w:r>
        <w:rPr>
          <w:sz w:val="28"/>
          <w:szCs w:val="28"/>
        </w:rPr>
        <w:t>«</w:t>
      </w:r>
      <w:r w:rsidR="001A04E6">
        <w:rPr>
          <w:sz w:val="28"/>
          <w:szCs w:val="28"/>
        </w:rPr>
        <w:t xml:space="preserve">bare lån firmaet 75.000 til denne uke Pettersen, så går dette bra  .  </w:t>
      </w:r>
    </w:p>
    <w:p w:rsidR="001A04E6" w:rsidRDefault="00D84570" w:rsidP="002F62CF">
      <w:pPr>
        <w:rPr>
          <w:sz w:val="28"/>
          <w:szCs w:val="28"/>
        </w:rPr>
      </w:pPr>
      <w:r>
        <w:rPr>
          <w:sz w:val="28"/>
          <w:szCs w:val="28"/>
        </w:rPr>
        <w:t>(</w:t>
      </w:r>
      <w:r w:rsidR="001A04E6">
        <w:rPr>
          <w:sz w:val="28"/>
          <w:szCs w:val="28"/>
        </w:rPr>
        <w:t xml:space="preserve">Pettersen gjorde så for 3 gang det året  - </w:t>
      </w:r>
      <w:r>
        <w:rPr>
          <w:sz w:val="28"/>
          <w:szCs w:val="28"/>
        </w:rPr>
        <w:t>basert på et ubrukelig regnskap). Viser også til kredito</w:t>
      </w:r>
      <w:r w:rsidR="0092589A">
        <w:rPr>
          <w:sz w:val="28"/>
          <w:szCs w:val="28"/>
        </w:rPr>
        <w:t xml:space="preserve">rliste </w:t>
      </w:r>
      <w:r w:rsidR="00D67269">
        <w:rPr>
          <w:sz w:val="28"/>
          <w:szCs w:val="28"/>
        </w:rPr>
        <w:t xml:space="preserve">i filen </w:t>
      </w:r>
      <w:r w:rsidR="00D67269">
        <w:rPr>
          <w:sz w:val="28"/>
          <w:szCs w:val="28"/>
        </w:rPr>
        <w:fldChar w:fldCharType="begin"/>
      </w:r>
      <w:r w:rsidR="00D67269">
        <w:rPr>
          <w:sz w:val="28"/>
          <w:szCs w:val="28"/>
        </w:rPr>
        <w:instrText xml:space="preserve"> HYPERLINK "http://www.rettssikkerhet.com/wp-content/uploads/2013/02/A-754.pdf" </w:instrText>
      </w:r>
      <w:r w:rsidR="00D67269">
        <w:rPr>
          <w:sz w:val="28"/>
          <w:szCs w:val="28"/>
        </w:rPr>
      </w:r>
      <w:r w:rsidR="00D67269">
        <w:rPr>
          <w:sz w:val="28"/>
          <w:szCs w:val="28"/>
        </w:rPr>
        <w:fldChar w:fldCharType="separate"/>
      </w:r>
      <w:r w:rsidR="00D67269" w:rsidRPr="00D67269">
        <w:rPr>
          <w:rStyle w:val="Hyperlink"/>
          <w:sz w:val="28"/>
          <w:szCs w:val="28"/>
        </w:rPr>
        <w:t>A 654</w:t>
      </w:r>
      <w:r w:rsidR="00D67269">
        <w:rPr>
          <w:sz w:val="28"/>
          <w:szCs w:val="28"/>
        </w:rPr>
        <w:fldChar w:fldCharType="end"/>
      </w:r>
      <w:bookmarkStart w:id="0" w:name="_GoBack"/>
      <w:bookmarkEnd w:id="0"/>
      <w:r w:rsidR="0092589A">
        <w:rPr>
          <w:sz w:val="28"/>
          <w:szCs w:val="28"/>
        </w:rPr>
        <w:t xml:space="preserve"> , se spesiel</w:t>
      </w:r>
      <w:r>
        <w:rPr>
          <w:sz w:val="28"/>
          <w:szCs w:val="28"/>
        </w:rPr>
        <w:t>t beløpene fra</w:t>
      </w:r>
    </w:p>
    <w:p w:rsidR="00D84570" w:rsidRDefault="00D84570" w:rsidP="002F62CF">
      <w:pPr>
        <w:rPr>
          <w:sz w:val="28"/>
          <w:szCs w:val="28"/>
        </w:rPr>
      </w:pPr>
      <w:r>
        <w:rPr>
          <w:sz w:val="28"/>
          <w:szCs w:val="28"/>
        </w:rPr>
        <w:t xml:space="preserve">Aust Agder Skattefogdkontor på </w:t>
      </w:r>
      <w:r>
        <w:rPr>
          <w:sz w:val="28"/>
          <w:szCs w:val="28"/>
        </w:rPr>
        <w:tab/>
        <w:t>kr 757.061 og beløpet fra</w:t>
      </w:r>
    </w:p>
    <w:p w:rsidR="00D84570" w:rsidRDefault="00D84570" w:rsidP="002F62CF">
      <w:pPr>
        <w:rPr>
          <w:sz w:val="28"/>
          <w:szCs w:val="28"/>
        </w:rPr>
      </w:pPr>
      <w:r>
        <w:rPr>
          <w:sz w:val="28"/>
          <w:szCs w:val="28"/>
        </w:rPr>
        <w:t>Agder tolldistrikt på</w:t>
      </w:r>
      <w:r>
        <w:rPr>
          <w:sz w:val="28"/>
          <w:szCs w:val="28"/>
        </w:rPr>
        <w:tab/>
      </w:r>
      <w:r>
        <w:rPr>
          <w:sz w:val="28"/>
          <w:szCs w:val="28"/>
        </w:rPr>
        <w:tab/>
      </w:r>
      <w:r>
        <w:rPr>
          <w:sz w:val="28"/>
          <w:szCs w:val="28"/>
        </w:rPr>
        <w:tab/>
        <w:t>kr   96.023 og beløpet fra</w:t>
      </w:r>
    </w:p>
    <w:p w:rsidR="00D84570" w:rsidRDefault="00D84570" w:rsidP="002F62CF">
      <w:pPr>
        <w:rPr>
          <w:sz w:val="28"/>
          <w:szCs w:val="28"/>
        </w:rPr>
      </w:pPr>
      <w:r>
        <w:rPr>
          <w:sz w:val="28"/>
          <w:szCs w:val="28"/>
        </w:rPr>
        <w:t xml:space="preserve">Direktoratet for arbeidstilsyet på </w:t>
      </w:r>
      <w:r>
        <w:rPr>
          <w:sz w:val="28"/>
          <w:szCs w:val="28"/>
        </w:rPr>
        <w:tab/>
        <w:t>kr 799.757 og beløpet fra</w:t>
      </w:r>
    </w:p>
    <w:p w:rsidR="00D84570" w:rsidRDefault="00D84570" w:rsidP="002F62CF">
      <w:pPr>
        <w:rPr>
          <w:sz w:val="28"/>
          <w:szCs w:val="28"/>
        </w:rPr>
      </w:pPr>
      <w:r>
        <w:rPr>
          <w:sz w:val="28"/>
          <w:szCs w:val="28"/>
        </w:rPr>
        <w:t>Skatteoppreeveren i Risør på</w:t>
      </w:r>
      <w:r>
        <w:rPr>
          <w:sz w:val="28"/>
          <w:szCs w:val="28"/>
        </w:rPr>
        <w:tab/>
      </w:r>
      <w:r>
        <w:rPr>
          <w:sz w:val="28"/>
          <w:szCs w:val="28"/>
        </w:rPr>
        <w:tab/>
        <w:t>kr   54.000</w:t>
      </w:r>
    </w:p>
    <w:p w:rsidR="00D84570" w:rsidRDefault="00D84570" w:rsidP="002F62CF">
      <w:pPr>
        <w:rPr>
          <w:sz w:val="28"/>
          <w:szCs w:val="28"/>
        </w:rPr>
      </w:pPr>
      <w:r>
        <w:rPr>
          <w:sz w:val="28"/>
          <w:szCs w:val="28"/>
        </w:rPr>
        <w:t>Ikke mye av dette ble nev</w:t>
      </w:r>
      <w:r w:rsidR="000F7B32">
        <w:rPr>
          <w:sz w:val="28"/>
          <w:szCs w:val="28"/>
        </w:rPr>
        <w:t>n</w:t>
      </w:r>
      <w:r>
        <w:rPr>
          <w:sz w:val="28"/>
          <w:szCs w:val="28"/>
        </w:rPr>
        <w:t>t i samtalen 1.10.03 med daglig leder, da han gjennomgikk regnskapet med meg og min bror i denne samtalen (der underskuddet ble påstått å være kun 938.000 pr. 1.10.03 , måneden før konkursen i Bassengimort AS.</w:t>
      </w:r>
      <w:r w:rsidR="00BE7BB2">
        <w:rPr>
          <w:sz w:val="28"/>
          <w:szCs w:val="28"/>
        </w:rPr>
        <w:t xml:space="preserve">  (ref filen </w:t>
      </w:r>
      <w:hyperlink r:id="rId12" w:history="1">
        <w:r w:rsidR="00BE7BB2" w:rsidRPr="00A14A5F">
          <w:rPr>
            <w:rStyle w:val="Hyperlink"/>
            <w:sz w:val="28"/>
            <w:szCs w:val="28"/>
          </w:rPr>
          <w:t>A 707a</w:t>
        </w:r>
      </w:hyperlink>
      <w:r w:rsidR="00BE7BB2">
        <w:rPr>
          <w:sz w:val="28"/>
          <w:szCs w:val="28"/>
        </w:rPr>
        <w:t xml:space="preserve"> på min hjemmeside </w:t>
      </w:r>
      <w:hyperlink r:id="rId13" w:history="1">
        <w:r w:rsidR="00BE7BB2" w:rsidRPr="00D20DC1">
          <w:rPr>
            <w:rStyle w:val="Hyperlink"/>
            <w:sz w:val="28"/>
            <w:szCs w:val="28"/>
          </w:rPr>
          <w:t>www.rettssikkerhet.com</w:t>
        </w:r>
      </w:hyperlink>
      <w:r w:rsidR="00BE7BB2">
        <w:rPr>
          <w:sz w:val="28"/>
          <w:szCs w:val="28"/>
        </w:rPr>
        <w:t xml:space="preserve">) </w:t>
      </w:r>
      <w:r>
        <w:rPr>
          <w:sz w:val="28"/>
          <w:szCs w:val="28"/>
        </w:rPr>
        <w:tab/>
      </w:r>
      <w:r>
        <w:rPr>
          <w:sz w:val="28"/>
          <w:szCs w:val="28"/>
        </w:rPr>
        <w:tab/>
      </w:r>
      <w:r>
        <w:rPr>
          <w:sz w:val="28"/>
          <w:szCs w:val="28"/>
        </w:rPr>
        <w:tab/>
      </w:r>
    </w:p>
    <w:p w:rsidR="001A04E6" w:rsidRDefault="001A04E6" w:rsidP="002F62CF">
      <w:pPr>
        <w:rPr>
          <w:sz w:val="28"/>
          <w:szCs w:val="28"/>
        </w:rPr>
      </w:pPr>
      <w:r>
        <w:rPr>
          <w:sz w:val="28"/>
          <w:szCs w:val="28"/>
        </w:rPr>
        <w:t xml:space="preserve">Jeg </w:t>
      </w:r>
      <w:r w:rsidR="00D84570">
        <w:rPr>
          <w:sz w:val="28"/>
          <w:szCs w:val="28"/>
        </w:rPr>
        <w:t>m</w:t>
      </w:r>
      <w:r>
        <w:rPr>
          <w:sz w:val="28"/>
          <w:szCs w:val="28"/>
        </w:rPr>
        <w:t>å si jeg undrer meg på min advokat i november 2003, Pål Eide, som en uke før konkursen i Bassengimport Pettersen sa til meg</w:t>
      </w:r>
      <w:r w:rsidR="00D84570">
        <w:rPr>
          <w:sz w:val="28"/>
          <w:szCs w:val="28"/>
        </w:rPr>
        <w:t xml:space="preserve"> den 17.11.03 om daglig leder , Idar Hansen: </w:t>
      </w:r>
      <w:r>
        <w:rPr>
          <w:sz w:val="28"/>
          <w:szCs w:val="28"/>
        </w:rPr>
        <w:t xml:space="preserve"> (ref filen </w:t>
      </w:r>
      <w:hyperlink r:id="rId14" w:history="1">
        <w:r w:rsidRPr="00A14A5F">
          <w:rPr>
            <w:rStyle w:val="Hyperlink"/>
            <w:sz w:val="28"/>
            <w:szCs w:val="28"/>
          </w:rPr>
          <w:t>A 755</w:t>
        </w:r>
      </w:hyperlink>
      <w:r>
        <w:rPr>
          <w:sz w:val="28"/>
          <w:szCs w:val="28"/>
        </w:rPr>
        <w:t>):</w:t>
      </w:r>
    </w:p>
    <w:p w:rsidR="001A04E6" w:rsidRPr="004D7911" w:rsidRDefault="001A04E6" w:rsidP="004D7911">
      <w:pPr>
        <w:rPr>
          <w:b/>
          <w:i/>
          <w:sz w:val="20"/>
          <w:szCs w:val="20"/>
        </w:rPr>
      </w:pPr>
      <w:r w:rsidRPr="004D7911">
        <w:rPr>
          <w:b/>
          <w:i/>
          <w:sz w:val="20"/>
          <w:szCs w:val="20"/>
        </w:rPr>
        <w:t>”Du er prisgitt han. Idar Hansen har gjort en ryddig og god jobb. Jeg vil anbefale deg å holde på han, uansett hvordan du kommer ut av dette, om du kommer ut med et nytt selskap eller hva du gjør, så kan jeg bare anbefale deg det.  Nå er du på et godt spor, et ryddig…  og dette er seriøst og ordentlig, og det er du avhengig av.  Du må holde på den goodwillen som er i selskapet, og det har med dette med ryddighet og skikkelighet å gjøre og det representerer han, og det skal du holde på, det vil jeg bare si altså.  Kutter du ut det, så går du ut i et evig rot.  Du har veldig gode egenskaper til å selge, og prøv å jobb med det.”</w:t>
      </w:r>
      <w:r w:rsidR="00BE7BB2" w:rsidRPr="004D7911">
        <w:rPr>
          <w:b/>
          <w:i/>
          <w:sz w:val="20"/>
          <w:szCs w:val="20"/>
        </w:rPr>
        <w:t xml:space="preserve">Nils : </w:t>
      </w:r>
      <w:r w:rsidRPr="004D7911">
        <w:rPr>
          <w:b/>
          <w:i/>
          <w:sz w:val="20"/>
          <w:szCs w:val="20"/>
        </w:rPr>
        <w:t>Hva med kunderegisteret i den forbindelse?</w:t>
      </w:r>
      <w:r w:rsidR="004D7911" w:rsidRPr="004D7911">
        <w:rPr>
          <w:b/>
          <w:i/>
          <w:sz w:val="20"/>
          <w:szCs w:val="20"/>
        </w:rPr>
        <w:t xml:space="preserve"> </w:t>
      </w:r>
      <w:r w:rsidRPr="004D7911">
        <w:rPr>
          <w:b/>
          <w:i/>
          <w:sz w:val="20"/>
          <w:szCs w:val="20"/>
        </w:rPr>
        <w:t>Kan jeg bruke det?  Kan jeg bruke det videre?</w:t>
      </w:r>
      <w:r w:rsidR="004D7911" w:rsidRPr="004D7911">
        <w:rPr>
          <w:b/>
          <w:i/>
          <w:sz w:val="20"/>
          <w:szCs w:val="20"/>
        </w:rPr>
        <w:t xml:space="preserve"> </w:t>
      </w:r>
      <w:r w:rsidRPr="004D7911">
        <w:rPr>
          <w:b/>
          <w:i/>
          <w:sz w:val="20"/>
          <w:szCs w:val="20"/>
        </w:rPr>
        <w:t>Hvis jeg starter opp på nytt?</w:t>
      </w:r>
      <w:r w:rsidR="004D7911" w:rsidRPr="004D7911">
        <w:rPr>
          <w:b/>
          <w:i/>
          <w:sz w:val="20"/>
          <w:szCs w:val="20"/>
        </w:rPr>
        <w:t xml:space="preserve">  </w:t>
      </w:r>
      <w:r w:rsidRPr="004D7911">
        <w:rPr>
          <w:b/>
          <w:i/>
          <w:sz w:val="20"/>
          <w:szCs w:val="20"/>
        </w:rPr>
        <w:t>Eide:  Ja selvsagt kan du det?Nils: Hvem er det som eier det da egentlig?</w:t>
      </w:r>
    </w:p>
    <w:p w:rsidR="001A04E6" w:rsidRPr="004D7911" w:rsidRDefault="001A04E6" w:rsidP="004D7911">
      <w:pPr>
        <w:rPr>
          <w:b/>
          <w:i/>
          <w:sz w:val="20"/>
          <w:szCs w:val="20"/>
        </w:rPr>
      </w:pPr>
      <w:r w:rsidRPr="004D7911">
        <w:rPr>
          <w:b/>
          <w:i/>
          <w:sz w:val="20"/>
          <w:szCs w:val="20"/>
        </w:rPr>
        <w:t>Eide:  Det kan en bobestyrer begynne å bråke med det fører ikke frem.</w:t>
      </w:r>
    </w:p>
    <w:p w:rsidR="001A04E6" w:rsidRPr="004D7911" w:rsidRDefault="001A04E6" w:rsidP="004D7911">
      <w:pPr>
        <w:rPr>
          <w:b/>
          <w:i/>
          <w:sz w:val="20"/>
          <w:szCs w:val="20"/>
        </w:rPr>
      </w:pPr>
      <w:r w:rsidRPr="004D7911">
        <w:rPr>
          <w:b/>
          <w:i/>
          <w:sz w:val="20"/>
          <w:szCs w:val="20"/>
        </w:rPr>
        <w:t>Nils. Nei.</w:t>
      </w:r>
      <w:r w:rsidR="00D84570" w:rsidRPr="004D7911">
        <w:rPr>
          <w:b/>
          <w:i/>
          <w:sz w:val="20"/>
          <w:szCs w:val="20"/>
        </w:rPr>
        <w:t xml:space="preserve">   </w:t>
      </w:r>
      <w:r w:rsidR="004D7911">
        <w:rPr>
          <w:b/>
          <w:i/>
          <w:sz w:val="20"/>
          <w:szCs w:val="20"/>
        </w:rPr>
        <w:t>Eide: Nei»</w:t>
      </w:r>
    </w:p>
    <w:sectPr w:rsidR="001A04E6" w:rsidRPr="004D79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B0F97"/>
    <w:multiLevelType w:val="hybridMultilevel"/>
    <w:tmpl w:val="81D069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CF"/>
    <w:rsid w:val="000064BC"/>
    <w:rsid w:val="00063F62"/>
    <w:rsid w:val="000C7A6B"/>
    <w:rsid w:val="000F7B32"/>
    <w:rsid w:val="00146BB4"/>
    <w:rsid w:val="001A04E6"/>
    <w:rsid w:val="002847A7"/>
    <w:rsid w:val="002F62CF"/>
    <w:rsid w:val="004C06D3"/>
    <w:rsid w:val="004D7911"/>
    <w:rsid w:val="00502623"/>
    <w:rsid w:val="00525B71"/>
    <w:rsid w:val="00654F3B"/>
    <w:rsid w:val="006C2D0A"/>
    <w:rsid w:val="007C0F41"/>
    <w:rsid w:val="0092589A"/>
    <w:rsid w:val="00A14A5F"/>
    <w:rsid w:val="00BE76F5"/>
    <w:rsid w:val="00BE7BB2"/>
    <w:rsid w:val="00C27920"/>
    <w:rsid w:val="00C42670"/>
    <w:rsid w:val="00CA5CA2"/>
    <w:rsid w:val="00D43ECF"/>
    <w:rsid w:val="00D67269"/>
    <w:rsid w:val="00D84570"/>
    <w:rsid w:val="00F12F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920"/>
    <w:pPr>
      <w:ind w:left="720"/>
      <w:contextualSpacing/>
    </w:pPr>
  </w:style>
  <w:style w:type="character" w:styleId="Hyperlink">
    <w:name w:val="Hyperlink"/>
    <w:basedOn w:val="DefaultParagraphFont"/>
    <w:uiPriority w:val="99"/>
    <w:unhideWhenUsed/>
    <w:rsid w:val="00BE7BB2"/>
    <w:rPr>
      <w:color w:val="0000FF" w:themeColor="hyperlink"/>
      <w:u w:val="single"/>
    </w:rPr>
  </w:style>
  <w:style w:type="paragraph" w:styleId="NormalWeb">
    <w:name w:val="Normal (Web)"/>
    <w:basedOn w:val="Normal"/>
    <w:uiPriority w:val="99"/>
    <w:semiHidden/>
    <w:unhideWhenUsed/>
    <w:rsid w:val="004D791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DefaultParagraphFont"/>
    <w:rsid w:val="004D7911"/>
  </w:style>
  <w:style w:type="character" w:styleId="FollowedHyperlink">
    <w:name w:val="FollowedHyperlink"/>
    <w:basedOn w:val="DefaultParagraphFont"/>
    <w:uiPriority w:val="99"/>
    <w:semiHidden/>
    <w:unhideWhenUsed/>
    <w:rsid w:val="00D672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920"/>
    <w:pPr>
      <w:ind w:left="720"/>
      <w:contextualSpacing/>
    </w:pPr>
  </w:style>
  <w:style w:type="character" w:styleId="Hyperlink">
    <w:name w:val="Hyperlink"/>
    <w:basedOn w:val="DefaultParagraphFont"/>
    <w:uiPriority w:val="99"/>
    <w:unhideWhenUsed/>
    <w:rsid w:val="00BE7BB2"/>
    <w:rPr>
      <w:color w:val="0000FF" w:themeColor="hyperlink"/>
      <w:u w:val="single"/>
    </w:rPr>
  </w:style>
  <w:style w:type="paragraph" w:styleId="NormalWeb">
    <w:name w:val="Normal (Web)"/>
    <w:basedOn w:val="Normal"/>
    <w:uiPriority w:val="99"/>
    <w:semiHidden/>
    <w:unhideWhenUsed/>
    <w:rsid w:val="004D791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DefaultParagraphFont"/>
    <w:rsid w:val="004D7911"/>
  </w:style>
  <w:style w:type="character" w:styleId="FollowedHyperlink">
    <w:name w:val="FollowedHyperlink"/>
    <w:basedOn w:val="DefaultParagraphFont"/>
    <w:uiPriority w:val="99"/>
    <w:semiHidden/>
    <w:unhideWhenUsed/>
    <w:rsid w:val="00D672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759126">
      <w:bodyDiv w:val="1"/>
      <w:marLeft w:val="0"/>
      <w:marRight w:val="0"/>
      <w:marTop w:val="0"/>
      <w:marBottom w:val="0"/>
      <w:divBdr>
        <w:top w:val="none" w:sz="0" w:space="0" w:color="auto"/>
        <w:left w:val="none" w:sz="0" w:space="0" w:color="auto"/>
        <w:bottom w:val="none" w:sz="0" w:space="0" w:color="auto"/>
        <w:right w:val="none" w:sz="0" w:space="0" w:color="auto"/>
      </w:divBdr>
    </w:div>
    <w:div w:id="1327394900">
      <w:bodyDiv w:val="1"/>
      <w:marLeft w:val="0"/>
      <w:marRight w:val="0"/>
      <w:marTop w:val="0"/>
      <w:marBottom w:val="0"/>
      <w:divBdr>
        <w:top w:val="none" w:sz="0" w:space="0" w:color="auto"/>
        <w:left w:val="none" w:sz="0" w:space="0" w:color="auto"/>
        <w:bottom w:val="none" w:sz="0" w:space="0" w:color="auto"/>
        <w:right w:val="none" w:sz="0" w:space="0" w:color="auto"/>
      </w:divBdr>
    </w:div>
    <w:div w:id="182584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tssikkerhet.com/wp-content/uploads/2013/01/A-712a-Del-1-Revisor-Noraberg-i-retten-18.12.07-der-han-forklarer-om-forhold-som-det-er-staffbart-av-han-%C3%A5-ikke-rapportere-i-skriftlig-brev-ubrukelig-perioderegnksap.-Utskrift-i-filen-A-713b-side-17.mp3" TargetMode="External"/><Relationship Id="rId13" Type="http://schemas.openxmlformats.org/officeDocument/2006/relationships/hyperlink" Target="http://www.rettssikkerhet.com" TargetMode="External"/><Relationship Id="rId3" Type="http://schemas.microsoft.com/office/2007/relationships/stylesWithEffects" Target="stylesWithEffects.xml"/><Relationship Id="rId7" Type="http://schemas.openxmlformats.org/officeDocument/2006/relationships/hyperlink" Target="http://www.rettssikkerhet.com/wp-content/uploads/2012/09/F-5-02-b-Finanstilsynet-i-samtale-med-Pettersen-3-okt-2011.mp3" TargetMode="External"/><Relationship Id="rId12" Type="http://schemas.openxmlformats.org/officeDocument/2006/relationships/hyperlink" Target="http://www.rettssikkerhet.com/wp-content/uploads/2013/01/A-706-resultatet-ble-oppgitt-til-minus-938.000-pr-1.10-og-minus-4.1-millioner-pr-31.10.-Konkursen-viste-minus-6-millioner-inkl-feilsendte-regninger.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ettssikkerhet.com" TargetMode="External"/><Relationship Id="rId11" Type="http://schemas.openxmlformats.org/officeDocument/2006/relationships/hyperlink" Target="http://www.rettssikkerhet.com/wp-content/uploads/2012/10/A-782-brev-fra-finanstilsynet-av-10.10.12-er-svar-p%C3%A5-lydb%C3%A5ndet-i-A-78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ttssikkerhet.com/wp-content/uploads/2012/10/A-781-b%C3%A5nd-A21-hopland-11.10.12.mp3" TargetMode="External"/><Relationship Id="rId4" Type="http://schemas.openxmlformats.org/officeDocument/2006/relationships/settings" Target="settings.xml"/><Relationship Id="rId9" Type="http://schemas.openxmlformats.org/officeDocument/2006/relationships/hyperlink" Target="http://www.rettssikkerhet.com/wp-content/uploads/2013/01/A-713b-Vedlegg-nr-1-til-e-post-til-Hoyesterett-versjon-nr-3-brev-av-11-jan-2013-kl-7.43-a.m-og-den-er-ikke-endret-pr-14.1.kl-8.45-etter-den-ble-sendt-11.1.13-til-hoyesterett.docx" TargetMode="External"/><Relationship Id="rId14" Type="http://schemas.openxmlformats.org/officeDocument/2006/relationships/hyperlink" Target="http://www.rettssikkerhet.com/wp-content/uploads/2012/11/A-755-samtale-del-3-med-eide-17.11.03-hold-deg-til-Idar-Hansen-som-var-daglig-leder-og-ville-ha-konkurs-i-denne-samtalen.-Men-han-fikk-2-konkruser-til-i-2006-og-2008-med-nye-bassengfirma-Lytt-til-A-75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2055</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3</cp:revision>
  <cp:lastPrinted>2013-02-14T03:58:00Z</cp:lastPrinted>
  <dcterms:created xsi:type="dcterms:W3CDTF">2013-02-14T07:36:00Z</dcterms:created>
  <dcterms:modified xsi:type="dcterms:W3CDTF">2013-02-14T07:38:00Z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